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rFonts w:ascii="arial" w:hAnsi="arial" w:eastAsia="arial" w:cs="arial"/><w:sz w:val="36"/><w:szCs w:val="36"/><w:b w:val="1"/><w:bCs w:val="1"/></w:rPr><w:t xml:space="preserve">Publication list ZUdoc</w:t></w:r><w:r><w:rPr><w:rFonts w:ascii="arial" w:hAnsi="arial" w:eastAsia="arial" w:cs="arial"/><w:sz w:val="36"/><w:szCs w:val="36"/><w:b w:val="1"/><w:bCs w:val="1"/></w:rPr><w:t xml:space="preserve"> for 1969</w:t></w:r><w:r><w:rPr><w:rFonts w:ascii="arial" w:hAnsi="arial" w:eastAsia="arial" w:cs="arial"/><w:sz w:val="36"/><w:szCs w:val="36"/><w:b w:val="1"/><w:bCs w:val="1"/></w:rPr><w:t xml:space="preserve"> - 2024</w:t></w:r></w:p><w:p/><w:p><w:pPr/><w:r><w:rPr><w:rFonts w:ascii="arial" w:hAnsi="arial" w:eastAsia="arial" w:cs="arial"/><w:sz w:val="32"/><w:szCs w:val="32"/><w:b w:val="1"/><w:bCs w:val="1"/></w:rPr><w:t xml:space="preserve">General information</w:t></w:r></w:p><w:p/><w:p><w:hyperlink r:id="rId7" w:history="1"><w:r><w:rPr><w:rFonts w:ascii="arial" w:hAnsi="arial" w:eastAsia="arial" w:cs="arial"/><w:color w:val="0000FF"/><w:sz w:val="28"/><w:szCs w:val="28"/><w:b w:val="1"/><w:bCs w:val="1"/></w:rPr><w:t xml:space="preserve">Alexander Jaudas</w:t></w:r></w:hyperlink></w:p><w:p/><w:p/><w:p><w:pPr/><w:r><w:rPr><w:rFonts w:ascii="arial" w:hAnsi="arial" w:eastAsia="arial" w:cs="arial"/><w:sz w:val="28"/><w:szCs w:val="28"/><w:b w:val="1"/><w:bCs w:val="1"/></w:rPr><w:t xml:space="preserve">Research papers</w:t></w:r></w:p><w:p/><w:p><w:pPr/><w:r><w:rPr><w:rFonts w:ascii="arial" w:hAnsi="arial" w:eastAsia="arial" w:cs="arial"/><w:sz w:val="24"/><w:szCs w:val="24"/><w:b w:val="1"/><w:bCs w:val="1"/></w:rPr><w:t xml:space="preserve">Scientific articles with peer-review</w:t></w:r></w:p><w:p><w:pPr><w:numPr><w:ilvl w:val="0"/><w:numId w:val="1"/></w:numPr></w:pPr><w:r><w:rPr/><w:t xml:space="preserve">Ludwig, J., Jaudas, A., & Achtziger, A. (2024). The Zero Effect: An Eye‐Tracking Study of Affect and Motivation in Risky Choices. </w:t></w:r><w:r><w:rPr><w:i w:val="1"/><w:iCs w:val="1"/></w:rPr><w:t xml:space="preserve">Journal of Behavioral Decision Making</w:t></w:r><w:r><w:rPr/><w:t xml:space="preserve">, </w:t></w:r><w:r><w:rPr><w:i w:val="1"/><w:iCs w:val="1"/></w:rPr><w:t xml:space="preserve">37</w:t></w:r><w:r><w:rPr/><w:t xml:space="preserve">(3), e2400. </w:t></w:r><w:hyperlink r:id="rId8" w:history="1"><w:r><w:rPr/><w:t xml:space="preserve">https://doi.org/10.1002/bdm.2400</w:t></w:r></w:hyperlink><w:r><w:rPr/><w:t xml:space="preserve"> </w:t></w:r><w:hyperlink r:id="rId9" w:history="1"><w:r><w:rPr><w:color w:val="0000FF"/></w:rPr><w:t xml:space="preserve">∞</w:t></w:r></w:hyperlink></w:p><w:p><w:pPr><w:numPr><w:ilvl w:val="0"/><w:numId w:val="1"/></w:numPr></w:pPr><w:r><w:rPr/><w:t xml:space="preserve">Alós-Ferrer, C., Jaudas, A., & Ritschel, A. (2021b). Effortful Bayesian updating: A pupil-dilation study. </w:t></w:r><w:r><w:rPr><w:i w:val="1"/><w:iCs w:val="1"/></w:rPr><w:t xml:space="preserve">Journal of Risk and Uncertainty</w:t></w:r><w:r><w:rPr/><w:t xml:space="preserve">, </w:t></w:r><w:r><w:rPr><w:i w:val="1"/><w:iCs w:val="1"/></w:rPr><w:t xml:space="preserve">63</w:t></w:r><w:r><w:rPr/><w:t xml:space="preserve">, 81–102. </w:t></w:r><w:hyperlink r:id="rId10" w:history="1"><w:r><w:rPr/><w:t xml:space="preserve">https://doi.org/10.1007/s11166-021-09358-5</w:t></w:r></w:hyperlink><w:r><w:rPr/><w:t xml:space="preserve"> </w:t></w:r><w:hyperlink r:id="rId11" w:history="1"><w:r><w:rPr><w:color w:val="0000FF"/></w:rPr><w:t xml:space="preserve">∞</w:t></w:r></w:hyperlink></w:p><w:p><w:pPr><w:numPr><w:ilvl w:val="0"/><w:numId w:val="1"/></w:numPr></w:pPr><w:r><w:rPr/><w:t xml:space="preserve">Alós-Ferrer, C., Jaudas, A., & Ritschel, A. (2021a). Attentional shifts and preference reversals: An eye-tracking study. </w:t></w:r><w:r><w:rPr><w:i w:val="1"/><w:iCs w:val="1"/></w:rPr><w:t xml:space="preserve">Judgment and Decision Making</w:t></w:r><w:r><w:rPr/><w:t xml:space="preserve">, </w:t></w:r><w:r><w:rPr><w:i w:val="1"/><w:iCs w:val="1"/></w:rPr><w:t xml:space="preserve">16</w:t></w:r><w:r><w:rPr/><w:t xml:space="preserve">(1), 57–93. </w:t></w:r><w:hyperlink r:id="rId12" w:history="1"><w:r><w:rPr><w:color w:val="0000FF"/></w:rPr><w:t xml:space="preserve">∞</w:t></w:r></w:hyperlink></w:p><w:p><w:pPr><w:numPr><w:ilvl w:val="0"/><w:numId w:val="1"/></w:numPr></w:pPr><w:r><w:rPr/><w:t xml:space="preserve">Ludwig, J., Jaudas, A., & Achtziger, A. (2020). The role of motivation and volition in economic decisions: Evidence from eye movements and pupillometry. </w:t></w:r><w:r><w:rPr><w:i w:val="1"/><w:iCs w:val="1"/></w:rPr><w:t xml:space="preserve">Journal of Behavioral Decision Making</w:t></w:r><w:r><w:rPr/><w:t xml:space="preserve">, </w:t></w:r><w:r><w:rPr><w:i w:val="1"/><w:iCs w:val="1"/></w:rPr><w:t xml:space="preserve">33</w:t></w:r><w:r><w:rPr/><w:t xml:space="preserve">(2), 180–195. </w:t></w:r><w:hyperlink r:id="rId13" w:history="1"><w:r><w:rPr/><w:t xml:space="preserve">https://doi.org/10.1002/bdm.2152</w:t></w:r></w:hyperlink><w:r><w:rPr/><w:t xml:space="preserve"> </w:t></w:r><w:hyperlink r:id="rId14" w:history="1"><w:r><w:rPr><w:color w:val="0000FF"/></w:rPr><w:t xml:space="preserve">∞</w:t></w:r></w:hyperlink></w:p><w:p><w:pPr><w:numPr><w:ilvl w:val="0"/><w:numId w:val="1"/></w:numPr></w:pPr><w:r><w:rPr/><w:t xml:space="preserve">Hefer, C., Cohen, A.-L., Jaudas, A., & Dreisbach, G. (2017). The flexible engagement of monitoring processes in non-focal and focal prospective memory tasks with salient cues. </w:t></w:r><w:r><w:rPr><w:i w:val="1"/><w:iCs w:val="1"/></w:rPr><w:t xml:space="preserve">Acta Psychologica</w:t></w:r><w:r><w:rPr/><w:t xml:space="preserve">, </w:t></w:r><w:r><w:rPr><w:i w:val="1"/><w:iCs w:val="1"/></w:rPr><w:t xml:space="preserve">179</w:t></w:r><w:r><w:rPr/><w:t xml:space="preserve">, 42–53. </w:t></w:r><w:hyperlink r:id="rId15" w:history="1"><w:r><w:rPr/><w:t xml:space="preserve">https://doi.org/10.1016/j.actpsy.2017.06.008</w:t></w:r></w:hyperlink><w:r><w:rPr/><w:t xml:space="preserve"> </w:t></w:r><w:hyperlink r:id="rId16" w:history="1"><w:r><w:rPr><w:color w:val="0000FF"/></w:rPr><w:t xml:space="preserve">∞</w:t></w:r></w:hyperlink></w:p><w:p><w:pPr><w:numPr><w:ilvl w:val="0"/><w:numId w:val="1"/></w:numPr></w:pPr><w:r><w:rPr/><w:t xml:space="preserve">Cohen, A.-L., Gordon, A., Jaudas, A., Hefer, C., & Dreisbach, G. (2016). Let it go: the flexible engagement and disengagement of monitoring processes in a non-focal prospective memory task. </w:t></w:r><w:r><w:rPr><w:i w:val="1"/><w:iCs w:val="1"/></w:rPr><w:t xml:space="preserve">Psychological Research</w:t></w:r><w:r><w:rPr/><w:t xml:space="preserve">, </w:t></w:r><w:r><w:rPr><w:i w:val="1"/><w:iCs w:val="1"/></w:rPr><w:t xml:space="preserve">81(2)</w:t></w:r><w:r><w:rPr/><w:t xml:space="preserve">, 366–377. </w:t></w:r><w:hyperlink r:id="rId17" w:history="1"><w:r><w:rPr/><w:t xml:space="preserve">https://doi.org/10.1007/s00426-016-0744-7</w:t></w:r></w:hyperlink><w:r><w:rPr/><w:t xml:space="preserve"> </w:t></w:r><w:hyperlink r:id="rId18" w:history="1"><w:r><w:rPr><w:color w:val="0000FF"/></w:rPr><w:t xml:space="preserve">∞</w:t></w:r></w:hyperlink></w:p><w:p><w:pPr><w:numPr><w:ilvl w:val="0"/><w:numId w:val="1"/></w:numPr></w:pPr><w:r><w:rPr/><w:t xml:space="preserve">Hügelschäfer, S., Jaudas, A., & Achtziger, A. (2016). Detecting gender before you know it: How implementation intentions control early gender categorization. </w:t></w:r><w:r><w:rPr><w:i w:val="1"/><w:iCs w:val="1"/></w:rPr><w:t xml:space="preserve">Brain Research</w:t></w:r><w:r><w:rPr/><w:t xml:space="preserve">, </w:t></w:r><w:r><w:rPr><w:i w:val="1"/><w:iCs w:val="1"/></w:rPr><w:t xml:space="preserve">1649(Part A)</w:t></w:r><w:r><w:rPr/><w:t xml:space="preserve">, 9–22. </w:t></w:r><w:hyperlink r:id="rId19" w:history="1"><w:r><w:rPr/><w:t xml:space="preserve">https://doi.org/10.1016/j.brainres.2016.08.026</w:t></w:r></w:hyperlink><w:r><w:rPr/><w:t xml:space="preserve"> </w:t></w:r><w:hyperlink r:id="rId20" w:history="1"><w:r><w:rPr><w:color w:val="0000FF"/></w:rPr><w:t xml:space="preserve">∞</w:t></w:r></w:hyperlink></w:p><w:p><w:pPr><w:numPr><w:ilvl w:val="0"/><w:numId w:val="1"/></w:numPr></w:pPr><w:r><w:rPr/><w:t xml:space="preserve">Rahn, J., Jaudas, A., & Achtziger, A. (2016a). A mind for money: Dynamic mindset effects on smart risk taking. </w:t></w:r><w:r><w:rPr><w:i w:val="1"/><w:iCs w:val="1"/></w:rPr><w:t xml:space="preserve">Journal of Neuroscience, Psychology, and Economics</w:t></w:r><w:r><w:rPr/><w:t xml:space="preserve">, </w:t></w:r><w:r><w:rPr><w:i w:val="1"/><w:iCs w:val="1"/></w:rPr><w:t xml:space="preserve">9(3-4)</w:t></w:r><w:r><w:rPr/><w:t xml:space="preserve">, 145–156. </w:t></w:r><w:hyperlink r:id="rId21" w:history="1"><w:r><w:rPr/><w:t xml:space="preserve">https://doi.org/10.1037/npe0000060</w:t></w:r></w:hyperlink><w:r><w:rPr/><w:t xml:space="preserve"> </w:t></w:r><w:hyperlink r:id="rId22" w:history="1"><w:r><w:rPr><w:color w:val="0000FF"/></w:rPr><w:t xml:space="preserve">∞</w:t></w:r></w:hyperlink></w:p><w:p><w:pPr><w:numPr><w:ilvl w:val="0"/><w:numId w:val="1"/></w:numPr></w:pPr><w:r><w:rPr/><w:t xml:space="preserve">Rahn, J., Jaudas, A., & Achtziger, A. (2016b). To plan or not to plan—mindset effects on visual attention in decision making. </w:t></w:r><w:r><w:rPr><w:i w:val="1"/><w:iCs w:val="1"/></w:rPr><w:t xml:space="preserve">Journal of Neuroscience, Psychology, and Economics</w:t></w:r><w:r><w:rPr/><w:t xml:space="preserve">, </w:t></w:r><w:r><w:rPr><w:i w:val="1"/><w:iCs w:val="1"/></w:rPr><w:t xml:space="preserve">2016</w:t></w:r><w:r><w:rPr/><w:t xml:space="preserve">(9), 109–120. </w:t></w:r><w:hyperlink r:id="rId23" w:history="1"><w:r><w:rPr/><w:t xml:space="preserve">https://doi.org/10.1037/npe0000056</w:t></w:r></w:hyperlink><w:r><w:rPr/><w:t xml:space="preserve"> </w:t></w:r><w:hyperlink r:id="rId24" w:history="1"><w:r><w:rPr><w:color w:val="0000FF"/></w:rPr><w:t xml:space="preserve">∞</w:t></w:r></w:hyperlink></w:p><w:p><w:pPr><w:numPr><w:ilvl w:val="0"/><w:numId w:val="1"/></w:numPr></w:pPr><w:r><w:rPr/><w:t xml:space="preserve">Achtziger, A., & Jaudas, A. (2013). Cognitive Load, Ego-Depletion und Selbstregulation: Relevant für die Verbraucherforschung! Relevant für die Verbraucherpolitik? </w:t></w:r><w:r><w:rPr><w:i w:val="1"/><w:iCs w:val="1"/></w:rPr><w:t xml:space="preserve">Journal of Consumer Protection and Food Safety</w:t></w:r><w:r><w:rPr/><w:t xml:space="preserve">, </w:t></w:r><w:r><w:rPr><w:i w:val="1"/><w:iCs w:val="1"/></w:rPr><w:t xml:space="preserve">8(3)</w:t></w:r><w:r><w:rPr/><w:t xml:space="preserve">, 246–250. </w:t></w:r><w:hyperlink r:id="rId25" w:history="1"><w:r><w:rPr><w:color w:val="0000FF"/></w:rPr><w:t xml:space="preserve">∞</w:t></w:r></w:hyperlink></w:p><w:p><w:pPr><w:numPr><w:ilvl w:val="0"/><w:numId w:val="1"/></w:numPr></w:pPr><w:r><w:rPr/><w:t xml:space="preserve">Cohen, A.-L., Jaudas, A., Hirschhorn, E., Sobin, Y., & Gollwitzer, P. M. (2012). The specificity of prospective memory costs. </w:t></w:r><w:r><w:rPr><w:i w:val="1"/><w:iCs w:val="1"/></w:rPr><w:t xml:space="preserve">Memory</w:t></w:r><w:r><w:rPr/><w:t xml:space="preserve">, </w:t></w:r><w:r><w:rPr><w:i w:val="1"/><w:iCs w:val="1"/></w:rPr><w:t xml:space="preserve">20(8)</w:t></w:r><w:r><w:rPr/><w:t xml:space="preserve">, 848–864. </w:t></w:r><w:hyperlink r:id="rId26" w:history="1"><w:r><w:rPr/><w:t xml:space="preserve">https://doi.org/10.1080/09658211.2012.710637</w:t></w:r></w:hyperlink><w:r><w:rPr/><w:t xml:space="preserve"> </w:t></w:r><w:hyperlink r:id="rId27" w:history="1"><w:r><w:rPr><w:color w:val="0000FF"/></w:rPr><w:t xml:space="preserve">∞</w:t></w:r></w:hyperlink></w:p><w:p><w:pPr><w:numPr><w:ilvl w:val="0"/><w:numId w:val="1"/></w:numPr></w:pPr><w:r><w:rPr/><w:t xml:space="preserve">Cohen, A.-L., Jaudas, A., & Gollwitzer, P. M. (2008). Number of cues influences the cost of remembering to remember. </w:t></w:r><w:r><w:rPr><w:i w:val="1"/><w:iCs w:val="1"/></w:rPr><w:t xml:space="preserve">Memory &Amp; Cognition</w:t></w:r><w:r><w:rPr/><w:t xml:space="preserve">, </w:t></w:r><w:r><w:rPr><w:i w:val="1"/><w:iCs w:val="1"/></w:rPr><w:t xml:space="preserve">36</w:t></w:r><w:r><w:rPr/><w:t xml:space="preserve">(1), 149–156. </w:t></w:r><w:hyperlink r:id="rId28" w:history="1"><w:r><w:rPr/><w:t xml:space="preserve">https://doi.org/10.3758/mc.36.1.149</w:t></w:r></w:hyperlink><w:r><w:rPr/><w:t xml:space="preserve"> </w:t></w:r><w:hyperlink r:id="rId29" w:history="1"><w:r><w:rPr><w:color w:val="0000FF"/></w:rPr><w:t xml:space="preserve">∞</w:t></w:r></w:hyperlink></w:p><w:p><w:pPr><w:numPr><w:ilvl w:val="0"/><w:numId w:val="1"/></w:numPr></w:pPr><w:r><w:rPr/><w:t xml:space="preserve">Cohen, A.-L., Bayer, U. C., Jaudas, A., & Gollwitzer, P. M. (2007). Self-regulatory strategy and executive control: implementation intentions modulate task switching and Simon task performance. </w:t></w:r><w:r><w:rPr><w:i w:val="1"/><w:iCs w:val="1"/></w:rPr><w:t xml:space="preserve">Psychological Research</w:t></w:r><w:r><w:rPr/><w:t xml:space="preserve">, </w:t></w:r><w:r><w:rPr><w:i w:val="1"/><w:iCs w:val="1"/></w:rPr><w:t xml:space="preserve">72</w:t></w:r><w:r><w:rPr/><w:t xml:space="preserve">(1), 12–26. </w:t></w:r><w:hyperlink r:id="rId30" w:history="1"><w:r><w:rPr/><w:t xml:space="preserve">https://doi.org/10.1007/s00426-006-0074-2</w:t></w:r></w:hyperlink><w:r><w:rPr/><w:t xml:space="preserve"> </w:t></w:r><w:hyperlink r:id="rId31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Parts of a book</w:t></w:r></w:p><w:p><w:pPr><w:numPr><w:ilvl w:val="0"/><w:numId w:val="2"/></w:numPr></w:pPr><w:r><w:rPr/><w:t xml:space="preserve">Achtziger, A., & Jaudas, A. (2017). Motivation. In </w:t></w:r><w:r><w:rPr><w:i w:val="1"/><w:iCs w:val="1"/></w:rPr><w:t xml:space="preserve">Psychologie-Wissen für Fachkräfte in Kita, Krippe und Hort</w:t></w:r><w:r><w:rPr/><w:t xml:space="preserve"> (pp. 81–86). Hans Huber. </w:t></w:r><w:hyperlink r:id="rId32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Lexicon article</w:t></w:r></w:p><w:p><w:pPr><w:numPr><w:ilvl w:val="0"/><w:numId w:val="3"/></w:numPr></w:pPr><w:r><w:rPr/><w:t xml:space="preserve">Achtziger, A., & Jaudas, A. (2015). Selbstregulation. In </w:t></w:r><w:r><w:rPr><w:i w:val="1"/><w:iCs w:val="1"/></w:rPr><w:t xml:space="preserve">Enzyklopädie der Psychologie, Band Sozialpsychologie</w:t></w:r><w:r><w:rPr/><w:t xml:space="preserve">. Hogrefe. </w:t></w:r><w:hyperlink r:id="rId33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Conference speech / publication with peer review</w:t></w:r></w:p><w:p><w:pPr><w:numPr><w:ilvl w:val="0"/><w:numId w:val="4"/></w:numPr></w:pPr><w:r><w:rPr/><w:t xml:space="preserve">Achtziger, A., Rahn, J., & Jaudas, A. (2015). </w:t></w:r><w:r><w:rPr><w:i w:val="1"/><w:iCs w:val="1"/></w:rPr><w:t xml:space="preserve">Leistungsmotivation in unterschiedlichen Bewusstseinslagen</w:t></w:r><w:r><w:rPr/><w:t xml:space="preserve">. </w:t></w:r><w:hyperlink r:id="rId34" w:history="1"><w:r><w:rPr><w:color w:val="0000FF"/></w:rPr><w:t xml:space="preserve">∞</w:t></w:r></w:hyperlink></w:p><w:p><w:pPr><w:numPr><w:ilvl w:val="0"/><w:numId w:val="4"/></w:numPr></w:pPr><w:r><w:rPr/><w:t xml:space="preserve">Rahn, J., Jaudas, A., & Achtziger, A. (2015). </w:t></w:r><w:r><w:rPr><w:i w:val="1"/><w:iCs w:val="1"/></w:rPr><w:t xml:space="preserve">Bewusstseinslagen und Gender: Effekte auf Leistungsmotivation und Performanz</w:t></w:r><w:r><w:rPr/><w:t xml:space="preserve">. </w:t></w:r><w:hyperlink r:id="rId35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Conference speech / publication</w:t></w:r></w:p><w:p><w:pPr><w:numPr><w:ilvl w:val="0"/><w:numId w:val="5"/></w:numPr></w:pPr><w:r><w:rPr/><w:t xml:space="preserve">Achtziger, A., Fehr, T., Jaudas, A., Keil, A., & Moratti, S. (2010). </w:t></w:r><w:r><w:rPr><w:i w:val="1"/><w:iCs w:val="1"/></w:rPr><w:t xml:space="preserve">New Perspectives: Self-Regulation and the Brain</w:t></w:r><w:r><w:rPr/><w:t xml:space="preserve">. </w:t></w:r><w:hyperlink r:id="rId36" w:history="1"><w:r><w:rPr><w:color w:val="0000FF"/></w:rPr><w:t xml:space="preserve">∞</w:t></w:r></w:hyperlink></w:p><w:p><w:pPr><w:numPr><w:ilvl w:val="0"/><w:numId w:val="5"/></w:numPr></w:pPr><w:r><w:rPr/><w:t xml:space="preserve">Achtziger, A., Jaudas, A., Gollwitzer, P. M., & Keil, A. (2010). </w:t></w:r><w:r><w:rPr><w:i w:val="1"/><w:iCs w:val="1"/></w:rPr><w:t xml:space="preserve">Neuronale Indikatoren für die Perception Behavior Link bei der Stereotypisierung von Personen</w:t></w:r><w:r><w:rPr/><w:t xml:space="preserve">. </w:t></w:r><w:hyperlink r:id="rId37" w:history="1"><w:r><w:rPr><w:color w:val="0000FF"/></w:rPr><w:t xml:space="preserve">∞</w:t></w:r></w:hyperlink></w:p><w:p><w:pPr><w:numPr><w:ilvl w:val="0"/><w:numId w:val="5"/></w:numPr></w:pPr><w:r><w:rPr/><w:t xml:space="preserve">Achtziger, A., Jaudas, A., & Keil, A. (2010). </w:t></w:r><w:r><w:rPr><w:i w:val="1"/><w:iCs w:val="1"/></w:rPr><w:t xml:space="preserve">Controlling Social Stereotypes</w:t></w:r><w:r><w:rPr/><w:t xml:space="preserve">. </w:t></w:r><w:hyperlink r:id="rId38" w:history="1"><w:r><w:rPr><w:color w:val="0000FF"/></w:rPr><w:t xml:space="preserve">∞</w:t></w:r></w:hyperlink></w:p><w:p><w:pPr><w:numPr><w:ilvl w:val="0"/><w:numId w:val="5"/></w:numPr></w:pPr><w:r><w:rPr/><w:t xml:space="preserve">Achtziger, A., Keil, A., Jaudas, A., & Michalski, V. (2010). </w:t></w:r><w:r><w:rPr><w:i w:val="1"/><w:iCs w:val="1"/></w:rPr><w:t xml:space="preserve">Limits of intentionality in stereotype and prejudice control</w:t></w:r><w:r><w:rPr/><w:t xml:space="preserve">. </w:t></w:r><w:hyperlink r:id="rId39" w:history="1"><w:r><w:rPr><w:color w:val="0000FF"/></w:rPr><w:t xml:space="preserve">∞</w:t></w:r></w:hyperlink></w:p><w:p><w:pPr><w:numPr><w:ilvl w:val="0"/><w:numId w:val="5"/></w:numPr></w:pPr><w:r><w:rPr/><w:t xml:space="preserve">Achtziger, A., Keil, A., Moratti, S., Jaudas, A., & Gollwitzer, P. M. (2010a). </w:t></w:r><w:r><w:rPr><w:i w:val="1"/><w:iCs w:val="1"/></w:rPr><w:t xml:space="preserve">Activation and inhibition of stereotypic person inferences in the brain// Organizers: Prof. Dr. Denis Hilton & Prof. Dr. Frank Van Overwalle</w:t></w:r><w:r><w:rPr/><w:t xml:space="preserve">. </w:t></w:r><w:hyperlink r:id="rId40" w:history="1"><w:r><w:rPr><w:color w:val="0000FF"/></w:rPr><w:t xml:space="preserve">∞</w:t></w:r></w:hyperlink></w:p><w:p><w:pPr><w:numPr><w:ilvl w:val="0"/><w:numId w:val="5"/></w:numPr></w:pPr><w:r><w:rPr/><w:t xml:space="preserve">Achtziger, A., Keil, A., Moratti, S., Jaudas, A., & Gollwitzer, P. M. (2010b). </w:t></w:r><w:r><w:rPr><w:i w:val="1"/><w:iCs w:val="1"/></w:rPr><w:t xml:space="preserve">The activation and self-regulation of stereotypes and prejudice in the brain</w:t></w:r><w:r><w:rPr/><w:t xml:space="preserve">. </w:t></w:r><w:hyperlink r:id="rId41" w:history="1"><w:r><w:rPr><w:color w:val="0000FF"/></w:rPr><w:t xml:space="preserve">∞</w:t></w:r></w:hyperlink></w:p><w:p><w:pPr><w:numPr><w:ilvl w:val="0"/><w:numId w:val="5"/></w:numPr></w:pPr><w:r><w:rPr/><w:t xml:space="preserve">Achtziger, A., Moratti, S., Jaudas, A., Rockstroh, B., & Gollwitzer, P. M. (2010d). </w:t></w:r><w:r><w:rPr><w:i w:val="1"/><w:iCs w:val="1"/></w:rPr><w:t xml:space="preserve">How does the brain differentiate between homeless people and managers?</w:t></w:r><w:r><w:rPr/><w:t xml:space="preserve"> </w:t></w:r><w:hyperlink r:id="rId42" w:history="1"><w:r><w:rPr><w:color w:val="0000FF"/></w:rPr><w:t xml:space="preserve">∞</w:t></w:r></w:hyperlink></w:p><w:p><w:pPr><w:numPr><w:ilvl w:val="0"/><w:numId w:val="5"/></w:numPr></w:pPr><w:r><w:rPr/><w:t xml:space="preserve">Achtziger, A., Moratti, S., Jaudas, A., Rockstroh, B., & Gollwitzer, P. M. (2010b). </w:t></w:r><w:r><w:rPr><w:i w:val="1"/><w:iCs w:val="1"/></w:rPr><w:t xml:space="preserve">Die Modulation von ERPs bei der vorsatzgesteuerten Kontrolle des Stereotyps „Obdachloser“</w:t></w:r><w:r><w:rPr/><w:t xml:space="preserve">. </w:t></w:r><w:hyperlink r:id="rId43" w:history="1"><w:r><w:rPr><w:color w:val="0000FF"/></w:rPr><w:t xml:space="preserve">∞</w:t></w:r></w:hyperlink></w:p><w:p><w:pPr><w:numPr><w:ilvl w:val="0"/><w:numId w:val="5"/></w:numPr></w:pPr><w:r><w:rPr/><w:t xml:space="preserve">Achtziger, A., Moratti, S., Jaudas, A., Rockstroh, B., & Gollwitzer, P. M. (2010a). </w:t></w:r><w:r><w:rPr><w:i w:val="1"/><w:iCs w:val="1"/></w:rPr><w:t xml:space="preserve">Can fairness goals influence the differentiation of homeless people and managers in the brain?</w:t></w:r><w:r><w:rPr/><w:t xml:space="preserve"> </w:t></w:r><w:hyperlink r:id="rId44" w:history="1"><w:r><w:rPr><w:color w:val="0000FF"/></w:rPr><w:t xml:space="preserve">∞</w:t></w:r></w:hyperlink></w:p><w:p><w:pPr><w:numPr><w:ilvl w:val="0"/><w:numId w:val="5"/></w:numPr></w:pPr><w:r><w:rPr/><w:t xml:space="preserve">Achtziger, A., Moratti, S., Jaudas, A., Rockstroh, B., & Gollwitzer, P. M. (2010e). </w:t></w:r><w:r><w:rPr><w:i w:val="1"/><w:iCs w:val="1"/></w:rPr><w:t xml:space="preserve">Stereotype inhibition by means of an implementation intention is reflected in the modulation of the N400</w:t></w:r><w:r><w:rPr/><w:t xml:space="preserve">. </w:t></w:r><w:hyperlink r:id="rId45" w:history="1"><w:r><w:rPr><w:color w:val="0000FF"/></w:rPr><w:t xml:space="preserve">∞</w:t></w:r></w:hyperlink></w:p><w:p><w:pPr><w:numPr><w:ilvl w:val="0"/><w:numId w:val="5"/></w:numPr></w:pPr><w:r><w:rPr/><w:t xml:space="preserve">Achtziger, A., Moratti, S., Jaudas, A., Rockstroh, B., & Gollwitzer, P. M. (2010c). </w:t></w:r><w:r><w:rPr><w:i w:val="1"/><w:iCs w:val="1"/></w:rPr><w:t xml:space="preserve">Die Unterscheidung von Obdachlosen und Managern auf kortikaler Ebene: Ereigniskorrelierte Potentiale und soziale Eindrucksbildung</w:t></w:r><w:r><w:rPr/><w:t xml:space="preserve">. </w:t></w:r><w:hyperlink r:id="rId46" w:history="1"><w:r><w:rPr><w:color w:val="0000FF"/></w:rPr><w:t xml:space="preserve">∞</w:t></w:r></w:hyperlink></w:p><w:p><w:pPr><w:numPr><w:ilvl w:val="0"/><w:numId w:val="5"/></w:numPr></w:pPr><w:r><w:rPr/><w:t xml:space="preserve">Jaudas, A., Achtziger, A., & Gollwitzer, P. M. (2010). </w:t></w:r><w:r><w:rPr><w:i w:val="1"/><w:iCs w:val="1"/></w:rPr><w:t xml:space="preserve">Bedingungen der effektiven Nutzung von Vorsätzen</w:t></w:r><w:r><w:rPr/><w:t xml:space="preserve">. </w:t></w:r><w:hyperlink r:id="rId47" w:history="1"><w:r><w:rPr><w:color w:val="0000FF"/></w:rPr><w:t xml:space="preserve">∞</w:t></w:r></w:hyperlink></w:p><w:p><w:pPr><w:numPr><w:ilvl w:val="0"/><w:numId w:val="5"/></w:numPr></w:pPr><w:r><w:rPr/><w:t xml:space="preserve">Michalski, V., Achtziger, A., Jaudas, A., Mohs, J., & Gollwitzer, P. M. (2010a). </w:t></w:r><w:r><w:rPr><w:i w:val="1"/><w:iCs w:val="1"/></w:rPr><w:t xml:space="preserve">Alter Mann mit MP3-Player und junger Mann mit Hörgerät?! Wenn visuelle Belastung das Erinnern stereotyper Gegenstände beeinflusst</w:t></w:r><w:r><w:rPr/><w:t xml:space="preserve">. </w:t></w:r><w:hyperlink r:id="rId48" w:history="1"><w:r><w:rPr><w:color w:val="0000FF"/></w:rPr><w:t xml:space="preserve">∞</w:t></w:r></w:hyperlink></w:p><w:p><w:pPr><w:numPr><w:ilvl w:val="0"/><w:numId w:val="5"/></w:numPr></w:pPr><w:r><w:rPr/><w:t xml:space="preserve">Michalski, V., Achtziger, A., Jaudas, A., & Keil, A. (2010). </w:t></w:r><w:r><w:rPr><w:i w:val="1"/><w:iCs w:val="1"/></w:rPr><w:t xml:space="preserve">Möglichkeiten und Grenzen, stereotype Informationsverarbeitung willentlich zu beeinflussen</w:t></w:r><w:r><w:rPr/><w:t xml:space="preserve">. </w:t></w:r><w:hyperlink r:id="rId49" w:history="1"><w:r><w:rPr><w:color w:val="0000FF"/></w:rPr><w:t xml:space="preserve">∞</w:t></w:r></w:hyperlink></w:p><w:p><w:pPr><w:numPr><w:ilvl w:val="0"/><w:numId w:val="5"/></w:numPr></w:pPr><w:r><w:rPr/><w:t xml:space="preserve">Michalski, V., Achtziger, A., Jaudas, A., Mohs, J., & Gollwitzer, P. M. (2010b). </w:t></w:r><w:r><w:rPr><w:i w:val="1"/><w:iCs w:val="1"/></w:rPr><w:t xml:space="preserve">Hörgerät oder MP3-Player? Der Einfluss visueller Belastung auf das Erinnern stereotyper Gegenstände</w:t></w:r><w:r><w:rPr/><w:t xml:space="preserve">. </w:t></w:r><w:hyperlink r:id="rId50" w:history="1"><w:r><w:rPr><w:color w:val="0000FF"/></w:rPr><w:t xml:space="preserve">∞</w:t></w:r></w:hyperlink></w:p><w:p/><w:p/><w:p/><w:p><w:pPr/><w:r><w:rPr><w:rFonts w:ascii="arial" w:hAnsi="arial" w:eastAsia="arial" w:cs="arial"/><w:sz w:val="32"/><w:szCs w:val="32"/><w:b w:val="1"/><w:bCs w:val="1"/></w:rPr><w:t xml:space="preserve">Special scientific activities</w:t></w:r></w:p><w:p/><w:p><w:pPr/><w:r><w:rPr><w:rFonts w:ascii="arial" w:hAnsi="arial" w:eastAsia="arial" w:cs="arial"/><w:sz w:val="24"/><w:szCs w:val="24"/><w:b w:val="1"/><w:bCs w:val="1"/></w:rPr><w:t xml:space="preserve">Reviewing activity</w:t></w:r></w:p><w:p><w:pPr><w:numPr><w:ilvl w:val="0"/><w:numId w:val="6"/></w:numPr></w:pPr><w:r><w:rPr/><w:t xml:space="preserve">Achtziger, Anja; Jaudas, Alexander</w:t></w:r><w:r><w:rPr/><w:t xml:space="preserve">: </w:t></w:r><w:hyperlink r:id="rId51" w:history="1"><w:r><w:rPr><w:color w:val="0000FF"/></w:rPr><w:t xml:space="preserve">Journal of Economic Behavior and Organization</w:t></w:r></w:hyperlink><w:r><w:rPr/><w:t xml:space="preserve"> </w:t></w:r><w:r><w:rPr/><w:t xml:space="preserve"> (01.01.2015 - )</w:t></w:r><w:r><w:rPr/><w:t xml:space="preserve">.</w:t></w:r></w:p><w:p><w:pPr><w:numPr><w:ilvl w:val="0"/><w:numId w:val="6"/></w:numPr></w:pPr><w:r><w:rPr/><w:t xml:space="preserve">Achtziger, Anja; Jaudas, Alexander</w:t></w:r><w:r><w:rPr/><w:t xml:space="preserve">: </w:t></w:r><w:hyperlink r:id="rId52" w:history="1"><w:r><w:rPr><w:color w:val="0000FF"/></w:rPr><w:t xml:space="preserve">DFG</w:t></w:r></w:hyperlink><w:r><w:rPr/><w:t xml:space="preserve"> </w:t></w:r><w:r><w:rPr/><w:t xml:space="preserve"> (01.01.2010 - )</w:t></w:r><w:r><w:rPr/><w:t xml:space="preserve">.</w:t></w:r></w:p><w:p/><w:p><w:pPr/><w:r><w:rPr><w:rFonts w:ascii="arial" w:hAnsi="arial" w:eastAsia="arial" w:cs="arial"/><w:sz w:val="24"/><w:szCs w:val="24"/><w:b w:val="1"/><w:bCs w:val="1"/></w:rPr><w:t xml:space="preserve">Conferences</w:t></w:r></w:p><w:p><w:pPr><w:numPr><w:ilvl w:val="0"/><w:numId w:val="6"/></w:numPr></w:pPr><w:r><w:rPr/><w:t xml:space="preserve">Achtziger, Anja; Jaudas, Alexander; Rahn, Johanna</w:t></w:r><w:r><w:rPr/><w:t xml:space="preserve">: </w:t></w:r><w:hyperlink r:id="rId53" w:history="1"><w:r><w:rPr><w:color w:val="0000FF"/></w:rPr><w:t xml:space="preserve">Internationaler Workshop Psychoeconomics (2013) der DFG-Forschergruppe Psychoeconomics. Zeppelin Universität Friedrichshafen.</w:t></w:r></w:hyperlink><w:r><w:rPr/><w:t xml:space="preserve"> </w:t></w:r><w:r><w:rPr/><w:t xml:space="preserve"> (05.07.2013)</w:t></w:r><w:r><w:rPr/><w:t xml:space="preserve">.</w:t></w:r></w:p><w:p><w:pPr><w:numPr><w:ilvl w:val="0"/><w:numId w:val="6"/></w:numPr></w:pPr><w:r><w:rPr/><w:t xml:space="preserve">Achtziger, Anja; Jaudas, Alexander; Rahn, Johanna</w:t></w:r><w:r><w:rPr/><w:t xml:space="preserve">: </w:t></w:r><w:hyperlink r:id="rId54" w:history="1"><w:r><w:rPr><w:color w:val="0000FF"/></w:rPr><w:t xml:space="preserve">Internationaler Workshop Psychoeconomics (2012) der DFG-Forschergruppe Psychoeconomics. Zeppelin Universität Friedrichshafen.</w:t></w:r></w:hyperlink><w:r><w:rPr/><w:t xml:space="preserve"> </w:t></w:r><w:r><w:rPr/><w:t xml:space="preserve"> (23.11.2012)</w:t></w:r><w:r><w:rPr/><w:t xml:space="preserve">.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CB5AC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734CF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9BBD7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B3E564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F2F7CE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B16852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u.ub.uni-freiburg.de/pers/10763" TargetMode="External"/><Relationship Id="rId8" Type="http://schemas.openxmlformats.org/officeDocument/2006/relationships/hyperlink" Target="https://doi.org/10.1002/bdm.2400" TargetMode="External"/><Relationship Id="rId9" Type="http://schemas.openxmlformats.org/officeDocument/2006/relationships/hyperlink" Target="https://zu.ub.uni-freiburg.de/data/12049" TargetMode="External"/><Relationship Id="rId10" Type="http://schemas.openxmlformats.org/officeDocument/2006/relationships/hyperlink" Target="https://doi.org/10.1007/s11166-021-09358-5" TargetMode="External"/><Relationship Id="rId11" Type="http://schemas.openxmlformats.org/officeDocument/2006/relationships/hyperlink" Target="https://zu.ub.uni-freiburg.de/data/10717" TargetMode="External"/><Relationship Id="rId12" Type="http://schemas.openxmlformats.org/officeDocument/2006/relationships/hyperlink" Target="https://zu.ub.uni-freiburg.de/data/10340" TargetMode="External"/><Relationship Id="rId13" Type="http://schemas.openxmlformats.org/officeDocument/2006/relationships/hyperlink" Target="https://doi.org/10.1002/bdm.2152" TargetMode="External"/><Relationship Id="rId14" Type="http://schemas.openxmlformats.org/officeDocument/2006/relationships/hyperlink" Target="https://zu.ub.uni-freiburg.de/data/7745" TargetMode="External"/><Relationship Id="rId15" Type="http://schemas.openxmlformats.org/officeDocument/2006/relationships/hyperlink" Target="https://doi.org/10.1016/j.actpsy.2017.06.008" TargetMode="External"/><Relationship Id="rId16" Type="http://schemas.openxmlformats.org/officeDocument/2006/relationships/hyperlink" Target="https://zu.ub.uni-freiburg.de/data/11208" TargetMode="External"/><Relationship Id="rId17" Type="http://schemas.openxmlformats.org/officeDocument/2006/relationships/hyperlink" Target="https://doi.org/10.1007/s00426-016-0744-7" TargetMode="External"/><Relationship Id="rId18" Type="http://schemas.openxmlformats.org/officeDocument/2006/relationships/hyperlink" Target="https://zu.ub.uni-freiburg.de/data/5522" TargetMode="External"/><Relationship Id="rId19" Type="http://schemas.openxmlformats.org/officeDocument/2006/relationships/hyperlink" Target="https://doi.org/10.1016/j.brainres.2016.08.026" TargetMode="External"/><Relationship Id="rId20" Type="http://schemas.openxmlformats.org/officeDocument/2006/relationships/hyperlink" Target="https://zu.ub.uni-freiburg.de/data/5848" TargetMode="External"/><Relationship Id="rId21" Type="http://schemas.openxmlformats.org/officeDocument/2006/relationships/hyperlink" Target="https://doi.org/10.1037/npe0000060" TargetMode="External"/><Relationship Id="rId22" Type="http://schemas.openxmlformats.org/officeDocument/2006/relationships/hyperlink" Target="https://zu.ub.uni-freiburg.de/data/5846" TargetMode="External"/><Relationship Id="rId23" Type="http://schemas.openxmlformats.org/officeDocument/2006/relationships/hyperlink" Target="https://doi.org/10.1037/npe0000056" TargetMode="External"/><Relationship Id="rId24" Type="http://schemas.openxmlformats.org/officeDocument/2006/relationships/hyperlink" Target="https://zu.ub.uni-freiburg.de/data/5791" TargetMode="External"/><Relationship Id="rId25" Type="http://schemas.openxmlformats.org/officeDocument/2006/relationships/hyperlink" Target="https://zu.ub.uni-freiburg.de/data/3513" TargetMode="External"/><Relationship Id="rId26" Type="http://schemas.openxmlformats.org/officeDocument/2006/relationships/hyperlink" Target="https://doi.org/10.1080/09658211.2012.710637" TargetMode="External"/><Relationship Id="rId27" Type="http://schemas.openxmlformats.org/officeDocument/2006/relationships/hyperlink" Target="https://zu.ub.uni-freiburg.de/data/3052" TargetMode="External"/><Relationship Id="rId28" Type="http://schemas.openxmlformats.org/officeDocument/2006/relationships/hyperlink" Target="https://doi.org/10.3758/mc.36.1.149" TargetMode="External"/><Relationship Id="rId29" Type="http://schemas.openxmlformats.org/officeDocument/2006/relationships/hyperlink" Target="https://zu.ub.uni-freiburg.de/data/11209" TargetMode="External"/><Relationship Id="rId30" Type="http://schemas.openxmlformats.org/officeDocument/2006/relationships/hyperlink" Target="https://doi.org/10.1007/s00426-006-0074-2" TargetMode="External"/><Relationship Id="rId31" Type="http://schemas.openxmlformats.org/officeDocument/2006/relationships/hyperlink" Target="https://zu.ub.uni-freiburg.de/data/11210" TargetMode="External"/><Relationship Id="rId32" Type="http://schemas.openxmlformats.org/officeDocument/2006/relationships/hyperlink" Target="https://zu.ub.uni-freiburg.de/data/5869" TargetMode="External"/><Relationship Id="rId33" Type="http://schemas.openxmlformats.org/officeDocument/2006/relationships/hyperlink" Target="https://zu.ub.uni-freiburg.de/data/4068" TargetMode="External"/><Relationship Id="rId34" Type="http://schemas.openxmlformats.org/officeDocument/2006/relationships/hyperlink" Target="https://zu.ub.uni-freiburg.de/data/5536" TargetMode="External"/><Relationship Id="rId35" Type="http://schemas.openxmlformats.org/officeDocument/2006/relationships/hyperlink" Target="https://zu.ub.uni-freiburg.de/data/5535" TargetMode="External"/><Relationship Id="rId36" Type="http://schemas.openxmlformats.org/officeDocument/2006/relationships/hyperlink" Target="https://zu.ub.uni-freiburg.de/data/2288" TargetMode="External"/><Relationship Id="rId37" Type="http://schemas.openxmlformats.org/officeDocument/2006/relationships/hyperlink" Target="https://zu.ub.uni-freiburg.de/data/2287" TargetMode="External"/><Relationship Id="rId38" Type="http://schemas.openxmlformats.org/officeDocument/2006/relationships/hyperlink" Target="https://zu.ub.uni-freiburg.de/data/2285" TargetMode="External"/><Relationship Id="rId39" Type="http://schemas.openxmlformats.org/officeDocument/2006/relationships/hyperlink" Target="https://zu.ub.uni-freiburg.de/data/2303" TargetMode="External"/><Relationship Id="rId40" Type="http://schemas.openxmlformats.org/officeDocument/2006/relationships/hyperlink" Target="https://zu.ub.uni-freiburg.de/data/2327" TargetMode="External"/><Relationship Id="rId41" Type="http://schemas.openxmlformats.org/officeDocument/2006/relationships/hyperlink" Target="https://zu.ub.uni-freiburg.de/data/2326" TargetMode="External"/><Relationship Id="rId42" Type="http://schemas.openxmlformats.org/officeDocument/2006/relationships/hyperlink" Target="https://zu.ub.uni-freiburg.de/data/2309" TargetMode="External"/><Relationship Id="rId43" Type="http://schemas.openxmlformats.org/officeDocument/2006/relationships/hyperlink" Target="https://zu.ub.uni-freiburg.de/data/2301" TargetMode="External"/><Relationship Id="rId44" Type="http://schemas.openxmlformats.org/officeDocument/2006/relationships/hyperlink" Target="https://zu.ub.uni-freiburg.de/data/2310" TargetMode="External"/><Relationship Id="rId45" Type="http://schemas.openxmlformats.org/officeDocument/2006/relationships/hyperlink" Target="https://zu.ub.uni-freiburg.de/data/2302" TargetMode="External"/><Relationship Id="rId46" Type="http://schemas.openxmlformats.org/officeDocument/2006/relationships/hyperlink" Target="https://zu.ub.uni-freiburg.de/data/2308" TargetMode="External"/><Relationship Id="rId47" Type="http://schemas.openxmlformats.org/officeDocument/2006/relationships/hyperlink" Target="https://zu.ub.uni-freiburg.de/data/2314" TargetMode="External"/><Relationship Id="rId48" Type="http://schemas.openxmlformats.org/officeDocument/2006/relationships/hyperlink" Target="https://zu.ub.uni-freiburg.de/data/2300" TargetMode="External"/><Relationship Id="rId49" Type="http://schemas.openxmlformats.org/officeDocument/2006/relationships/hyperlink" Target="https://zu.ub.uni-freiburg.de/data/2305" TargetMode="External"/><Relationship Id="rId50" Type="http://schemas.openxmlformats.org/officeDocument/2006/relationships/hyperlink" Target="https://zu.ub.uni-freiburg.de/data/2307" TargetMode="External"/><Relationship Id="rId51" Type="http://schemas.openxmlformats.org/officeDocument/2006/relationships/hyperlink" Target="https://zu.ub.uni-freiburg.de/activity/933" TargetMode="External"/><Relationship Id="rId52" Type="http://schemas.openxmlformats.org/officeDocument/2006/relationships/hyperlink" Target="https://zu.ub.uni-freiburg.de/activity/664" TargetMode="External"/><Relationship Id="rId53" Type="http://schemas.openxmlformats.org/officeDocument/2006/relationships/hyperlink" Target="https://zu.ub.uni-freiburg.de/activity/919" TargetMode="External"/><Relationship Id="rId54" Type="http://schemas.openxmlformats.org/officeDocument/2006/relationships/hyperlink" Target="https://zu.ub.uni-freiburg.de/activity/9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2025-07-15T05:18:59+02:00</dcterms:created>
  <dcterms:modified xsi:type="dcterms:W3CDTF">2025-07-15T05:18:59+02:00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