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Jan Söffner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Söffner, Jan; Schomacher, Esther</w:t>
      </w:r>
      <w:r>
        <w:rPr/>
        <w:t xml:space="preserve">: </w:t>
      </w:r>
      <w:r>
        <w:rPr/>
        <w:t xml:space="preserve">Die Kehrseite des Wissens. Körperarbeit am Text – und was sie für die Narratologie bedeutet. </w:t>
      </w:r>
      <w:r>
        <w:rPr/>
        <w:t xml:space="preserve">In: DIEGESIS </w:t>
      </w:r>
      <w:r>
        <w:rPr/>
        <w:t xml:space="preserve">2017</w:t>
      </w:r>
      <w:r>
        <w:rPr/>
        <w:t xml:space="preserve">(6/1): 58 - 75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Was wäre möglich, wenn die Poesie noch möglich wäre? Und was hätte die Natur damit zu tun? Zeitgemäße Annäherungen an Eugenio Montale. </w:t>
      </w:r>
      <w:r>
        <w:rPr/>
        <w:t xml:space="preserve">In: Internationale Zeitschrift für Kulturkomparatistik </w:t>
      </w:r>
      <w:r>
        <w:rPr/>
        <w:t xml:space="preserve">2021</w:t>
      </w:r>
      <w:r>
        <w:rPr/>
        <w:t xml:space="preserve">(4): 11-29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https://doi.org/10.25353/ubtr-izfk-0d9b-e8bf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Humanismus der Seuche: Sophokles’ Ödipus. </w:t>
      </w:r>
      <w:r>
        <w:rPr/>
        <w:t xml:space="preserve">In: Die Horen. Zeitschrift für Literatur, Kunst und Kritik </w:t>
      </w:r>
      <w:r>
        <w:rPr/>
        <w:t xml:space="preserve">2020</w:t>
      </w:r>
      <w:r>
        <w:rPr/>
        <w:t xml:space="preserve">(280, 65): III. Pestilenzen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wiederentdeckten Bücher. </w:t>
      </w:r>
      <w:r>
        <w:rPr/>
        <w:t xml:space="preserve">In: Zeitschrift für Kulturwissenschaften </w:t>
      </w:r>
      <w:r>
        <w:rPr/>
        <w:t xml:space="preserve">2018</w:t>
      </w:r>
      <w:r>
        <w:rPr/>
        <w:t xml:space="preserve">(1): 106 - 109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Wie faktisch ist das Postfaktische?. </w:t>
      </w:r>
      <w:r>
        <w:rPr/>
        <w:t xml:space="preserve">In: Berliner Debatte Initial. Sozial- und geisteswissenschaftliches Journal </w:t>
      </w:r>
      <w:r>
        <w:rPr/>
        <w:t xml:space="preserve">2018</w:t>
      </w:r>
      <w:r>
        <w:rPr/>
        <w:t xml:space="preserve">(29/4): 23  - 34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r>
        <w:rPr/>
        <w:t xml:space="preserve">Krisen der Realität. Einleitung. </w:t>
      </w:r>
      <w:r>
        <w:rPr/>
        <w:t xml:space="preserve">In: Berliner Debatte Initial. Sozial- und geisteswissenschaftliches Journal </w:t>
      </w:r>
      <w:r>
        <w:rPr/>
        <w:t xml:space="preserve">2018</w:t>
      </w:r>
      <w:r>
        <w:rPr/>
        <w:t xml:space="preserve">(29, 4): 3 - 5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Warum Academia.edu? Eine Gebrauchsanweisung. </w:t>
      </w:r>
      <w:r>
        <w:rPr/>
        <w:t xml:space="preserve">In: Romanische Studien </w:t>
      </w:r>
      <w:r>
        <w:rPr/>
        <w:t xml:space="preserve">2016</w:t>
      </w:r>
      <w:r>
        <w:rPr/>
        <w:t xml:space="preserve">(3): 579 - 58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Naturgeschichten - Zur Anthropologie des 3D-Druck. </w:t>
      </w:r>
      <w:r>
        <w:rPr/>
        <w:t xml:space="preserve">In: Sprache und Literatur </w:t>
      </w:r>
      <w:r>
        <w:rPr/>
        <w:t xml:space="preserve">2015</w:t>
      </w:r>
      <w:r>
        <w:rPr/>
        <w:t xml:space="preserve">(46): 119 - 130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Der Kairos des Denkens und das Interview als Ort des Philosophierens. </w:t>
      </w:r>
      <w:r>
        <w:rPr/>
        <w:t xml:space="preserve">In: Philosophia - E-Journal of Philosophy and Culture </w:t>
      </w:r>
      <w:r>
        <w:rPr/>
        <w:t xml:space="preserve">2013</w:t>
      </w:r>
      <w:r>
        <w:rPr/>
        <w:t xml:space="preserve">(4): 100 - 113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Klemm, Tanja; Schomacher, Esther; Söffner, Jan</w:t>
      </w:r>
      <w:r>
        <w:rPr/>
        <w:t xml:space="preserve">: </w:t>
      </w:r>
      <w:r>
        <w:rPr/>
        <w:t xml:space="preserve">Enactive Criticism: Research as embodiment. </w:t>
      </w:r>
      <w:r>
        <w:rPr/>
        <w:t xml:space="preserve">In: RES - Journal of Anthropology and Aesthetics </w:t>
      </w:r>
      <w:r>
        <w:rPr/>
        <w:t xml:space="preserve">2011</w:t>
      </w:r>
      <w:r>
        <w:rPr/>
        <w:t xml:space="preserve">(59/60): 319 - 324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https://doi.org/10.1086/resvn1ms23647797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Nachdenken über Game of Thrones. George R.R. Martins A Song of Ice and Fire.</w:t>
      </w:r>
      <w:r>
        <w:rPr/>
        <w:t xml:space="preserve"> Wilhelm Fink,</w:t>
      </w:r>
      <w:r>
        <w:rPr/>
        <w:t xml:space="preserve"> Paderborn,</w:t>
      </w:r>
      <w:r>
        <w:rPr/>
        <w:t xml:space="preserve"> 2017.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Metaphern und Morphomata.</w:t>
      </w:r>
      <w:r>
        <w:rPr/>
        <w:t xml:space="preserve"> Wilhelm Fink,</w:t>
      </w:r>
      <w:r>
        <w:rPr/>
        <w:t xml:space="preserve"> Paderborn,</w:t>
      </w:r>
      <w:r>
        <w:rPr/>
        <w:t xml:space="preserve"> 2015.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https://doi.org/10.30965/9783846756157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Texte bewohnbar machen – Ein Ausblick.</w:t>
      </w:r>
      <w:r>
        <w:rPr/>
        <w:t xml:space="preserve"> Wilhelm Fink,</w:t>
      </w:r>
      <w:r>
        <w:rPr/>
        <w:t xml:space="preserve"> München,</w:t>
      </w:r>
      <w:r>
        <w:rPr/>
        <w:t xml:space="preserve"> 2014.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https://doi.org/10.30965/9783846754115_005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Das Decameron und seine Rahmen des Unlesbaren.</w:t>
      </w:r>
      <w:r>
        <w:rPr/>
        <w:t xml:space="preserve"> Winter,</w:t>
      </w:r>
      <w:r>
        <w:rPr/>
        <w:t xml:space="preserve"> Heidelberg,</w:t>
      </w:r>
      <w:r>
        <w:rPr/>
        <w:t xml:space="preserve"> 2005.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Krell, Felix; Erdogan, Aynur; Söffner, Jan</w:t>
      </w:r>
      <w:r>
        <w:rPr/>
        <w:t xml:space="preserve"> et al.</w:t>
      </w:r>
      <w:r>
        <w:rPr/>
        <w:t xml:space="preserve">: </w:t>
      </w:r>
      <w:r>
        <w:rPr/>
        <w:t xml:space="preserve">Research Jungle: Proceedings of the International Student Research Conference at Zeppelin University 2021. 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Lucci, Antonio; Schomacher, Esther; Söffner, Jan</w:t>
      </w:r>
      <w:r>
        <w:rPr/>
        <w:t xml:space="preserve">: </w:t>
      </w:r>
      <w:r>
        <w:rPr/>
        <w:t xml:space="preserve">Italian Theory. 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r>
        <w:rPr/>
        <w:t xml:space="preserve">Krisen der Realität. 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Jan; Blamberger, Günter; Kellerer, Sidonie</w:t>
      </w:r>
      <w:r>
        <w:rPr/>
        <w:t xml:space="preserve"> et al.</w:t>
      </w:r>
      <w:r>
        <w:rPr/>
        <w:t xml:space="preserve">: </w:t>
      </w:r>
      <w:r>
        <w:rPr/>
        <w:t xml:space="preserve">Sind alle Denker Traurig? Fallstudien zum melancholischen Grund des Schöpferischen in Asien und Europa. </w:t>
      </w:r>
      <w:r>
        <w:rPr/>
        <w:t xml:space="preserve">In: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Jan; Scheige, Gerardo; Tönnies, Eva-Maria</w:t>
      </w:r>
      <w:r>
        <w:rPr/>
        <w:t xml:space="preserve">: </w:t>
      </w:r>
      <w:r>
        <w:rPr/>
        <w:t xml:space="preserve">Stimmungen des Todes und ihre Bestimmung - Theorie und Praxis im Dialog. </w:t>
      </w:r>
      <w:r>
        <w:rPr/>
        <w:t xml:space="preserve">In: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Lettura orizzontale. </w:t>
      </w:r>
      <w:r>
        <w:rPr/>
        <w:t xml:space="preserve">In: </w:t>
      </w:r>
      <w:r>
        <w:rPr/>
        <w:t xml:space="preserve">Anna Foà (Hrsg): </w:t>
      </w:r>
      <w:r>
        <w:rPr/>
        <w:t xml:space="preserve">Bazleniana. </w:t>
      </w:r>
      <w:r>
        <w:rPr/>
        <w:t xml:space="preserve">Aquario, </w:t>
      </w:r>
      <w:r>
        <w:rPr/>
        <w:t xml:space="preserve">Torino, </w:t>
      </w:r>
      <w:r>
        <w:rPr/>
        <w:t xml:space="preserve">2022</w:t>
      </w:r>
      <w:r>
        <w:rPr/>
        <w:t xml:space="preserve">:197-204.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What Does Money Signify? The “transvaluation of values” taking place in the relation between currency and language.. </w:t>
      </w:r>
      <w:r>
        <w:rPr/>
        <w:t xml:space="preserve">In: </w:t>
      </w:r>
      <w:r>
        <w:rPr/>
        <w:t xml:space="preserve">Resina, Joan Ramon (Hrsg): </w:t>
      </w:r>
      <w:r>
        <w:rPr/>
        <w:t xml:space="preserve">Cultures of Currencies. Literature and the Symbolic Foundation of Money. </w:t>
      </w:r>
      <w:r>
        <w:rPr/>
        <w:t xml:space="preserve">Routledge, </w:t>
      </w:r>
      <w:r>
        <w:rPr/>
        <w:t xml:space="preserve">Milton Park / Philadelphia u.a., </w:t>
      </w:r>
      <w:r>
        <w:rPr/>
        <w:t xml:space="preserve">2022</w:t>
      </w:r>
      <w:r>
        <w:rPr/>
        <w:t xml:space="preserve">:Chapter 1.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Sinn und Sinnlosigkeit: Die Frage nach der Stellung der Hermeneutik im Zeitalter der künstlichen Intelligenz. </w:t>
      </w:r>
      <w:r>
        <w:rPr/>
        <w:t xml:space="preserve">In: </w:t>
      </w:r>
      <w:r>
        <w:rPr/>
        <w:t xml:space="preserve">Kablitz, Andreas; Markschies, Christoph; Strohschneider, Peter (Hrsg): </w:t>
      </w:r>
      <w:r>
        <w:rPr/>
        <w:t xml:space="preserve">Hermeneutik unter Verdacht. </w:t>
      </w:r>
      <w:r>
        <w:rPr/>
        <w:t xml:space="preserve">DeGruyter, </w:t>
      </w:r>
      <w:r>
        <w:rPr/>
        <w:t xml:space="preserve">Berlin, Boston, </w:t>
      </w:r>
      <w:r>
        <w:rPr/>
        <w:t xml:space="preserve">2021</w:t>
      </w:r>
      <w:r>
        <w:rPr/>
        <w:t xml:space="preserve">:1-22.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Esther; Lucci, Antonio; Söffner, Jan</w:t>
      </w:r>
      <w:r>
        <w:rPr/>
        <w:t xml:space="preserve">: </w:t>
      </w:r>
      <w:r>
        <w:rPr/>
        <w:t xml:space="preserve">Italian Theory. Italienische Philosophie, neu gedacht. </w:t>
      </w:r>
      <w:r>
        <w:rPr/>
        <w:t xml:space="preserve">In: </w:t>
      </w:r>
      <w:r>
        <w:rPr/>
        <w:t xml:space="preserve">Lucci, Antonio; Schomacher, Esther; Söffner, Jan (Hrsg): </w:t>
      </w:r>
      <w:r>
        <w:rPr/>
        <w:t xml:space="preserve">Italian Theory. </w:t>
      </w:r>
      <w:r>
        <w:rPr/>
        <w:t xml:space="preserve">Merve, </w:t>
      </w:r>
      <w:r>
        <w:rPr/>
        <w:t xml:space="preserve">Lepzig, </w:t>
      </w:r>
      <w:r>
        <w:rPr/>
        <w:t xml:space="preserve">2020</w:t>
      </w:r>
      <w:r>
        <w:rPr/>
        <w:t xml:space="preserve">:7-21.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Two Precursors of the Multiverse: Potentiality and Actuality in Giordano Bruno and Louis-Auguste Blanqui. </w:t>
      </w:r>
      <w:r>
        <w:rPr/>
        <w:t xml:space="preserve">In: </w:t>
      </w:r>
      <w:r>
        <w:rPr/>
        <w:t xml:space="preserve">Lisa Block de Behar (Hrsg): </w:t>
      </w:r>
      <w:r>
        <w:rPr/>
        <w:t xml:space="preserve">De l'éternité à nos jours
L'hypothèse astronomique de Louis-Auguste Blanqui
Essais réunis par Lisa Block de Behar. </w:t>
      </w:r>
      <w:r>
        <w:rPr/>
        <w:t xml:space="preserve">Honoré Champion, Paris, </w:t>
      </w:r>
      <w:r>
        <w:rPr/>
        <w:t xml:space="preserve">Paris, </w:t>
      </w:r>
      <w:r>
        <w:rPr/>
        <w:t xml:space="preserve">2019</w:t>
      </w:r>
      <w:r>
        <w:rPr/>
        <w:t xml:space="preserve">:71 - 77.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Ordnung der Abenteuer in George R. R. Martins: A Song of Ice and Fire. </w:t>
      </w:r>
      <w:r>
        <w:rPr/>
        <w:t xml:space="preserve">In: </w:t>
      </w:r>
      <w:r>
        <w:rPr/>
        <w:t xml:space="preserve">Martin von Koppenfels, Manuel Mühlbacher (Hrsg): </w:t>
      </w:r>
      <w:r>
        <w:rPr/>
        <w:t xml:space="preserve">Abenteuer - Erzählungen, Formprinzip, Genre. </w:t>
      </w:r>
      <w:r>
        <w:rPr/>
        <w:t xml:space="preserve">Wilhelm Fink Verlag, </w:t>
      </w:r>
      <w:r>
        <w:rPr/>
        <w:t xml:space="preserve">Paderborn, </w:t>
      </w:r>
      <w:r>
        <w:rPr/>
        <w:t xml:space="preserve">2019</w:t>
      </w:r>
      <w:r>
        <w:rPr/>
        <w:t xml:space="preserve">:263 - 279.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Masked Interaction: The Case for an Enactive View of Commedia  dell’Arte (and the Italian Renaissance). </w:t>
      </w:r>
      <w:r>
        <w:rPr/>
        <w:t xml:space="preserve">In: </w:t>
      </w:r>
      <w:r>
        <w:rPr/>
        <w:t xml:space="preserve">Anderson, Miranda; Wheeler, Mark (Hrsg): </w:t>
      </w:r>
      <w:r>
        <w:rPr/>
        <w:t xml:space="preserve">Distributed Cognition in Medieval and Renaissance Culture. </w:t>
      </w:r>
      <w:r>
        <w:rPr/>
        <w:t xml:space="preserve">Edinburgh University Press, </w:t>
      </w:r>
      <w:r>
        <w:rPr/>
        <w:t xml:space="preserve">Edinburgh, </w:t>
      </w:r>
      <w:r>
        <w:rPr/>
        <w:t xml:space="preserve">2019</w:t>
      </w:r>
      <w:r>
        <w:rPr/>
        <w:t xml:space="preserve">:153 - 170.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How to Stay Alive in Your Own Story—Ulysses in Dante and Homer. </w:t>
      </w:r>
      <w:r>
        <w:rPr/>
        <w:t xml:space="preserve">In: </w:t>
      </w:r>
      <w:r>
        <w:rPr/>
        <w:t xml:space="preserve">Joan Ramon Resina (Hrsg): </w:t>
      </w:r>
      <w:r>
        <w:rPr/>
        <w:t xml:space="preserve">Inscribed Identities
Life writing as self-realization. </w:t>
      </w:r>
      <w:r>
        <w:rPr/>
        <w:t xml:space="preserve">Routledge, </w:t>
      </w:r>
      <w:r>
        <w:rPr/>
        <w:t xml:space="preserve">Abingdon, </w:t>
      </w:r>
      <w:r>
        <w:rPr/>
        <w:t xml:space="preserve">2019</w:t>
      </w:r>
      <w:r>
        <w:rPr/>
        <w:t xml:space="preserve">:107 - 117.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https://doi.org/10.4324/9780429022197-8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Remix. </w:t>
      </w:r>
      <w:r>
        <w:rPr/>
        <w:t xml:space="preserve">In: </w:t>
      </w:r>
      <w:r>
        <w:rPr/>
        <w:t xml:space="preserve">Heike Grrereis (Hrsg): </w:t>
      </w:r>
      <w:r>
        <w:rPr/>
        <w:t xml:space="preserve">Das Bilder-Wörter-Stimmen-Lesebuch. </w:t>
      </w:r>
      <w:r>
        <w:rPr/>
        <w:t xml:space="preserve">VBB, </w:t>
      </w:r>
      <w:r>
        <w:rPr/>
        <w:t xml:space="preserve">Berlin, </w:t>
      </w:r>
      <w:r>
        <w:rPr/>
        <w:t xml:space="preserve">2019</w:t>
      </w:r>
      <w:r>
        <w:rPr/>
        <w:t xml:space="preserve">:82 - 105.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Masked Interaction - The case for an enactivist view on Commedia dell'Arte (and the Italian Renaissance). </w:t>
      </w:r>
      <w:r>
        <w:rPr/>
        <w:t xml:space="preserve">In: </w:t>
      </w:r>
      <w:r>
        <w:rPr/>
        <w:t xml:space="preserve">Miranda Anderson, and Michael Wheeler (Hrsg): </w:t>
      </w:r>
      <w:r>
        <w:rPr/>
        <w:t xml:space="preserve">Distributed Cognition in Medieval and Renaissance Culture. </w:t>
      </w:r>
      <w:r>
        <w:rPr/>
        <w:t xml:space="preserve">Edinburgh Scholarship Online, </w:t>
      </w:r>
      <w:r>
        <w:rPr/>
        <w:t xml:space="preserve">Edinburgh, </w:t>
      </w:r>
      <w:r>
        <w:rPr/>
        <w:t xml:space="preserve">2019</w:t>
      </w:r>
      <w:r>
        <w:rPr/>
        <w:t xml:space="preserve">:153-170.</w:t>
      </w:r>
      <w:r>
        <w:rPr/>
        <w:t xml:space="preserve"> </w:t>
      </w:r>
      <w:hyperlink r:id="rId41" w:history="1">
        <w:r>
          <w:rPr>
            <w:color w:val="0000FF"/>
          </w:rPr>
          <w:t xml:space="preserve">https://doi.org/10.3366/edinburgh/9781474438131.003.0009</w:t>
        </w:r>
      </w:hyperlink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Überlegungen zur Aktualität von Kult und Mythos. </w:t>
      </w:r>
      <w:r>
        <w:rPr/>
        <w:t xml:space="preserve">In: </w:t>
      </w:r>
      <w:r>
        <w:rPr/>
        <w:t xml:space="preserve">Claudia Emmert, Jürgen Bliebner, Ina Neddersmeyer (Hrsg): </w:t>
      </w:r>
      <w:r>
        <w:rPr/>
        <w:t xml:space="preserve">Katalog zur Austellung KULT! Legenden, Stars und Bildikonen. </w:t>
      </w:r>
      <w:r>
        <w:rPr/>
        <w:t xml:space="preserve">Zeppelin Museum Friedrichshafen, </w:t>
      </w:r>
      <w:r>
        <w:rPr/>
        <w:t xml:space="preserve">Friedrichshafen, </w:t>
      </w:r>
      <w:r>
        <w:rPr/>
        <w:t xml:space="preserve">2018</w:t>
      </w:r>
      <w:r>
        <w:rPr/>
        <w:t xml:space="preserve">:162 - 170.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Landschaften. </w:t>
      </w:r>
      <w:r>
        <w:rPr/>
        <w:t xml:space="preserve">In: </w:t>
      </w:r>
      <w:r>
        <w:rPr/>
        <w:t xml:space="preserve">Cathrin Klingsöhr-Leroy (Hrsg): </w:t>
      </w:r>
      <w:r>
        <w:rPr/>
        <w:t xml:space="preserve">Katalog: Kaul Klee – Landschaften. Eine kleine Reise ins Land der besseren Erkenntnis. </w:t>
      </w:r>
      <w:r>
        <w:rPr/>
        <w:t xml:space="preserve">Hirmer, </w:t>
      </w:r>
      <w:r>
        <w:rPr/>
        <w:t xml:space="preserve">München, </w:t>
      </w:r>
      <w:r>
        <w:rPr/>
        <w:t xml:space="preserve">2018</w:t>
      </w:r>
      <w:r>
        <w:rPr/>
        <w:t xml:space="preserve">:119 - 125.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Truth Politics. Warum wissenschaftliche Expertise und parlamentarische Demokratie gleichzeitig in die Krise geraten sein könnten. </w:t>
      </w:r>
      <w:r>
        <w:rPr/>
        <w:t xml:space="preserve">In: </w:t>
      </w:r>
      <w:r>
        <w:rPr/>
        <w:t xml:space="preserve">Günter Blamberger, Axel Freimuth, Peter Strohschneider (Hrsg): </w:t>
      </w:r>
      <w:r>
        <w:rPr/>
        <w:t xml:space="preserve">Vom Umgang mit Fakten. Antworten aus Natur- Sozial und Geisteswissenschaften. </w:t>
      </w:r>
      <w:r>
        <w:rPr/>
        <w:t xml:space="preserve">Wilhelm Fink, Paderborn, </w:t>
      </w:r>
      <w:r>
        <w:rPr/>
        <w:t xml:space="preserve">Paderborn, </w:t>
      </w:r>
      <w:r>
        <w:rPr/>
        <w:t xml:space="preserve">2018</w:t>
      </w:r>
      <w:r>
        <w:rPr/>
        <w:t xml:space="preserve">:131 - 141.</w:t>
      </w:r>
      <w:r>
        <w:rPr/>
        <w:t xml:space="preserve"> </w:t>
      </w:r>
      <w:hyperlink r:id="rId45" w:history="1">
        <w:r>
          <w:rPr>
            <w:color w:val="0000FF"/>
          </w:rPr>
          <w:t xml:space="preserve">https://doi.org/10.30965/9783770563814_014</w:t>
        </w:r>
      </w:hyperlink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Rückkehr der Geschichte und die allerletzten Menschen. </w:t>
      </w:r>
      <w:r>
        <w:rPr/>
        <w:t xml:space="preserve">In: </w:t>
      </w:r>
      <w:r>
        <w:rPr/>
        <w:t xml:space="preserve">Thomas Köhler, Christian Mertens (Hrsg): </w:t>
      </w:r>
      <w:r>
        <w:rPr/>
        <w:t xml:space="preserve">Jahrbuch für politische Beratung 2017/2018. </w:t>
      </w:r>
      <w:r>
        <w:rPr/>
        <w:t xml:space="preserve">PROverbis e.U. Verlagsservice und Verlag, </w:t>
      </w:r>
      <w:r>
        <w:rPr/>
        <w:t xml:space="preserve">Wien, </w:t>
      </w:r>
      <w:r>
        <w:rPr/>
        <w:t xml:space="preserve">2018</w:t>
      </w:r>
      <w:r>
        <w:rPr/>
        <w:t xml:space="preserve">:67 - 73.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Jan; Block de Behar, Lisa</w:t>
      </w:r>
      <w:r>
        <w:rPr/>
        <w:t xml:space="preserve">: </w:t>
      </w:r>
      <w:r>
        <w:rPr/>
        <w:t xml:space="preserve">Two Precursors of the Multiverse - Giordano Bruno and Louis-Auguste Blanqui. </w:t>
      </w:r>
      <w:r>
        <w:rPr/>
        <w:t xml:space="preserve">In: </w:t>
      </w:r>
      <w:r>
        <w:rPr/>
        <w:t xml:space="preserve">Lisa Block de Behar (Hrsg): </w:t>
      </w:r>
      <w:r>
        <w:rPr/>
        <w:t xml:space="preserve">Louis-Auguste Blanqui: L´éternité par les astres - Actes du colloque 19 Juin 2017. </w:t>
      </w:r>
      <w:r>
        <w:rPr/>
        <w:t xml:space="preserve">Honoré, </w:t>
      </w:r>
      <w:r>
        <w:rPr/>
        <w:t xml:space="preserve">Paris, </w:t>
      </w:r>
      <w:r>
        <w:rPr/>
        <w:t xml:space="preserve">2018</w:t>
      </w:r>
      <w:r>
        <w:rPr/>
        <w:t xml:space="preserve">:72 - 77.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Jan; Boschung, Dietrich; Greub, Thierry</w:t>
      </w:r>
      <w:r>
        <w:rPr/>
        <w:t xml:space="preserve"> et al.</w:t>
      </w:r>
      <w:r>
        <w:rPr/>
        <w:t xml:space="preserve">: </w:t>
      </w:r>
      <w:r>
        <w:rPr/>
        <w:t xml:space="preserve">Maske und Möglichkeit - Überlegungen zum Potential einer kulturellen Praxis. </w:t>
      </w:r>
      <w:r>
        <w:rPr/>
        <w:t xml:space="preserve">In: </w:t>
      </w:r>
      <w:r>
        <w:rPr/>
        <w:t xml:space="preserve">Thierry Greub, Martin Roussel (Hrsg): </w:t>
      </w:r>
      <w:r>
        <w:rPr/>
        <w:t xml:space="preserve">Figurationen des Portraits. FS Dietrich Boschung. </w:t>
      </w:r>
      <w:r>
        <w:rPr/>
        <w:t xml:space="preserve">Fink, </w:t>
      </w:r>
      <w:r>
        <w:rPr/>
        <w:t xml:space="preserve">Paderborn, </w:t>
      </w:r>
      <w:r>
        <w:rPr/>
        <w:t xml:space="preserve">2018</w:t>
      </w:r>
      <w:r>
        <w:rPr/>
        <w:t xml:space="preserve">:581 - 609.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Jan; Kleinschmidt, Christoph; Japp, Uwe</w:t>
      </w:r>
      <w:r>
        <w:rPr/>
        <w:t xml:space="preserve">: </w:t>
      </w:r>
      <w:r>
        <w:rPr/>
        <w:t xml:space="preserve">Kann man den Zufall Rahmen? Poetik der Novelle in Boccaccio Decameron. </w:t>
      </w:r>
      <w:r>
        <w:rPr/>
        <w:t xml:space="preserve">In: </w:t>
      </w:r>
      <w:r>
        <w:rPr/>
        <w:t xml:space="preserve">Christoph Kleinschmidt, Uwe Rapp (Hrsg): </w:t>
      </w:r>
      <w:r>
        <w:rPr/>
        <w:t xml:space="preserve">Der Rahmenzyklus in den europäischen Literaturen. Von Boccaccio bis Goethe, von Chaucer bis Gernhardt. </w:t>
      </w:r>
      <w:r>
        <w:rPr/>
        <w:t xml:space="preserve">Winter Verlag, </w:t>
      </w:r>
      <w:r>
        <w:rPr/>
        <w:t xml:space="preserve">Heidelberg, </w:t>
      </w:r>
      <w:r>
        <w:rPr/>
        <w:t xml:space="preserve">2018</w:t>
      </w:r>
      <w:r>
        <w:rPr/>
        <w:t xml:space="preserve">:25 - 40.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Der Schmerz der Sünde - Überlegungen zu Recht und Gerechtigkeit in Dantes Commedia und Boccaccios Decameron. </w:t>
      </w:r>
      <w:r>
        <w:rPr/>
        <w:t xml:space="preserve">In: </w:t>
      </w:r>
      <w:r>
        <w:rPr/>
        <w:t xml:space="preserve">Doering, Pia / Emmelius, Caroline (Hrsg): </w:t>
      </w:r>
      <w:r>
        <w:rPr/>
        <w:t xml:space="preserve">Rechtsnovellen. </w:t>
      </w:r>
      <w:r>
        <w:rPr/>
        <w:t xml:space="preserve">Erich Schmidt, </w:t>
      </w:r>
      <w:r>
        <w:rPr/>
        <w:t xml:space="preserve">Berlin, </w:t>
      </w:r>
      <w:r>
        <w:rPr/>
        <w:t xml:space="preserve">2017</w:t>
      </w:r>
      <w:r>
        <w:rPr/>
        <w:t xml:space="preserve">:191 - 294.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How to Embody Technologies of Disability. An Enactivist Response to Margrit Shildrick's Account on Technologies of Disability and Desire. </w:t>
      </w:r>
      <w:r>
        <w:rPr/>
        <w:t xml:space="preserve">In: </w:t>
      </w:r>
      <w:r>
        <w:rPr/>
        <w:t xml:space="preserve">Waldschmidt, Anne / Berressem, Hanjo / Ingwersen, Moritz (Hrsg): </w:t>
      </w:r>
      <w:r>
        <w:rPr/>
        <w:t xml:space="preserve">Contact Zones: Disability, Culture, Theory. </w:t>
      </w:r>
      <w:r>
        <w:rPr/>
        <w:t xml:space="preserve">Transcript, </w:t>
      </w:r>
      <w:r>
        <w:rPr/>
        <w:t xml:space="preserve">Bielefeld, </w:t>
      </w:r>
      <w:r>
        <w:rPr/>
        <w:t xml:space="preserve">2017</w:t>
      </w:r>
      <w:r>
        <w:rPr/>
        <w:t xml:space="preserve">:152 - 159.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Was spürt ein Gedicht?. </w:t>
      </w:r>
      <w:r>
        <w:rPr/>
        <w:t xml:space="preserve">In: </w:t>
      </w:r>
      <w:r>
        <w:rPr/>
        <w:t xml:space="preserve">Nico Pezer (Hrsg): </w:t>
      </w:r>
      <w:r>
        <w:rPr/>
        <w:t xml:space="preserve">Neurorhetorik. Neurophysiologische Kulturforschung. </w:t>
      </w:r>
      <w:r>
        <w:rPr/>
        <w:t xml:space="preserve">:153-154.</w:t>
      </w:r>
      <w:r>
        <w:rPr/>
        <w:t xml:space="preserve"> </w:t>
      </w:r>
      <w:hyperlink r:id="rId53" w:history="1">
        <w:r>
          <w:rPr>
            <w:color w:val="0000FF"/>
          </w:rPr>
          <w:t xml:space="preserve">https://doi.org/10.30965/9783846758175_009</w:t>
        </w:r>
      </w:hyperlink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Klemm, Tanja; Söffner, Jan</w:t>
      </w:r>
      <w:r>
        <w:rPr/>
        <w:t xml:space="preserve">: </w:t>
      </w:r>
      <w:r>
        <w:rPr/>
        <w:t xml:space="preserve">Lana Del Rey und die Melancholie. </w:t>
      </w:r>
      <w:r>
        <w:rPr/>
        <w:t xml:space="preserve">In: </w:t>
      </w:r>
      <w:r>
        <w:rPr/>
        <w:t xml:space="preserve">Blamberger, Günter / Kellerer, Sidonie / Klemm, Tanja / Söffner, Jan (Hrsg): </w:t>
      </w:r>
      <w:r>
        <w:rPr/>
        <w:t xml:space="preserve">Sind alle Denker Traurig?. </w:t>
      </w:r>
      <w:r>
        <w:rPr/>
        <w:t xml:space="preserve">Fink, </w:t>
      </w:r>
      <w:r>
        <w:rPr/>
        <w:t xml:space="preserve">Paderborn, </w:t>
      </w:r>
      <w:r>
        <w:rPr/>
        <w:t xml:space="preserve">2015</w:t>
      </w:r>
      <w:r>
        <w:rPr/>
        <w:t xml:space="preserve">:9 - 27.</w:t>
      </w:r>
      <w:r>
        <w:rPr/>
        <w:t xml:space="preserve"> </w:t>
      </w:r>
      <w:hyperlink r:id="rId55" w:history="1">
        <w:r>
          <w:rPr>
            <w:color w:val="0000FF"/>
          </w:rPr>
          <w:t xml:space="preserve">https://doi.org/10.30965/9783846757246_003</w:t>
        </w:r>
      </w:hyperlink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L'inconscio di Zeno. </w:t>
      </w:r>
      <w:r>
        <w:rPr/>
        <w:t xml:space="preserve">In: </w:t>
      </w:r>
      <w:r>
        <w:rPr/>
        <w:t xml:space="preserve">Schomacher, Esther / Gutmüller, Marie (Hrsg): </w:t>
      </w:r>
      <w:r>
        <w:rPr/>
        <w:t xml:space="preserve">Aghios. </w:t>
      </w:r>
      <w:r>
        <w:rPr/>
        <w:t xml:space="preserve">Campanotto Editore, </w:t>
      </w:r>
      <w:r>
        <w:rPr/>
        <w:t xml:space="preserve">Passian di Prato, </w:t>
      </w:r>
      <w:r>
        <w:rPr/>
        <w:t xml:space="preserve">2015</w:t>
      </w:r>
      <w:r>
        <w:rPr/>
        <w:t xml:space="preserve">:169 - 189.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Thinking Images. Enactively. </w:t>
      </w:r>
      <w:r>
        <w:rPr/>
        <w:t xml:space="preserve">In: </w:t>
      </w:r>
      <w:r>
        <w:rPr/>
        <w:t xml:space="preserve">Boschung, Dietrich / Blamberger, Günter (Hrsg): </w:t>
      </w:r>
      <w:r>
        <w:rPr/>
        <w:t xml:space="preserve">Denkbilder/Thinking Images. </w:t>
      </w:r>
      <w:r>
        <w:rPr/>
        <w:t xml:space="preserve">Fink, </w:t>
      </w:r>
      <w:r>
        <w:rPr/>
        <w:t xml:space="preserve">München, </w:t>
      </w:r>
      <w:r>
        <w:rPr/>
        <w:t xml:space="preserve">2015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Lüge – Finte – Fiktion. Die zwei Gesten des fechtenden Bären in Kleists ‚Marionettentheater‘. </w:t>
      </w:r>
      <w:r>
        <w:rPr/>
        <w:t xml:space="preserve">In: </w:t>
      </w:r>
      <w:r>
        <w:rPr/>
        <w:t xml:space="preserve">Gumbrecht, Hans Ulrich / Knüpling, Friederike (Hrsg): </w:t>
      </w:r>
      <w:r>
        <w:rPr/>
        <w:t xml:space="preserve">Kleist Revisited. </w:t>
      </w:r>
      <w:r>
        <w:rPr/>
        <w:t xml:space="preserve">Fink, </w:t>
      </w:r>
      <w:r>
        <w:rPr/>
        <w:t xml:space="preserve">München, </w:t>
      </w:r>
      <w:r>
        <w:rPr/>
        <w:t xml:space="preserve">2014</w:t>
      </w:r>
      <w:r>
        <w:rPr/>
        <w:t xml:space="preserve">:135 - 146.</w:t>
      </w:r>
      <w:r>
        <w:rPr/>
        <w:t xml:space="preserve"> </w:t>
      </w:r>
      <w:hyperlink r:id="rId59" w:history="1">
        <w:r>
          <w:rPr>
            <w:color w:val="0000FF"/>
          </w:rPr>
          <w:t xml:space="preserve">https://doi.org/10.30965/9783846754689_011</w:t>
        </w:r>
      </w:hyperlink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Poetic Frenzy and the Afterlife of the Muses in Ficino's In Platonis Ionem. </w:t>
      </w:r>
      <w:r>
        <w:rPr/>
        <w:t xml:space="preserve">In: </w:t>
      </w:r>
      <w:r>
        <w:rPr/>
        <w:t xml:space="preserve">Wedepohl, Claudia / Guest, Clare / Christian, Kathleen (Hrsg): </w:t>
      </w:r>
      <w:r>
        <w:rPr/>
        <w:t xml:space="preserve">The Muses and Their Afterlife in Post-Classical Europe. </w:t>
      </w:r>
      <w:r>
        <w:rPr/>
        <w:t xml:space="preserve">Nino Aragano Editore, </w:t>
      </w:r>
      <w:r>
        <w:rPr/>
        <w:t xml:space="preserve">London/Torino, </w:t>
      </w:r>
      <w:r>
        <w:rPr/>
        <w:t xml:space="preserve">2014</w:t>
      </w:r>
      <w:r>
        <w:rPr/>
        <w:t xml:space="preserve">:169 - 189.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Kunst, Novellen in die Welt zu setzen (Boccaccio - Chaucer). </w:t>
      </w:r>
      <w:r>
        <w:rPr/>
        <w:t xml:space="preserve">In: </w:t>
      </w:r>
      <w:r>
        <w:rPr/>
        <w:t xml:space="preserve">Stillers, Rainer / Aurnhammer, Achim (Hrsg): </w:t>
      </w:r>
      <w:r>
        <w:rPr/>
        <w:t xml:space="preserve">Giovanni Boccaccio in Europa - Studien zu seiner Rezeption in Spätmittelalter und Früher Neuzeit. </w:t>
      </w:r>
      <w:r>
        <w:rPr/>
        <w:t xml:space="preserve">Harassowitz, </w:t>
      </w:r>
      <w:r>
        <w:rPr/>
        <w:t xml:space="preserve">Wiesbaden, </w:t>
      </w:r>
      <w:r>
        <w:rPr/>
        <w:t xml:space="preserve">2014</w:t>
      </w:r>
      <w:r>
        <w:rPr/>
        <w:t xml:space="preserve">:277 - 294.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On Mimicry in Darwin and Surrealism. </w:t>
      </w:r>
      <w:r>
        <w:rPr/>
        <w:t xml:space="preserve">In: </w:t>
      </w:r>
      <w:r>
        <w:rPr/>
        <w:t xml:space="preserve">Flach, Sabine / Larson, Barbara (Hrsg): </w:t>
      </w:r>
      <w:r>
        <w:rPr/>
        <w:t xml:space="preserve">Darwin and Theories of Aesthetics and Cultural History. </w:t>
      </w:r>
      <w:r>
        <w:rPr/>
        <w:t xml:space="preserve">Ashgate, </w:t>
      </w:r>
      <w:r>
        <w:rPr/>
        <w:t xml:space="preserve">Farnham/Burlington, </w:t>
      </w:r>
      <w:r>
        <w:rPr/>
        <w:t xml:space="preserve">2013</w:t>
      </w:r>
      <w:r>
        <w:rPr/>
        <w:t xml:space="preserve">:125 - 143.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Schomacher, Esther; Söffner, Jan</w:t>
      </w:r>
      <w:r>
        <w:rPr/>
        <w:t xml:space="preserve">: </w:t>
      </w:r>
      <w:r>
        <w:rPr/>
        <w:t xml:space="preserve">Warum es mit Repräsentationsformen nicht getan sein kann: Sieben Thesen zum Enactive Criticism. </w:t>
      </w:r>
      <w:r>
        <w:rPr/>
        <w:t xml:space="preserve">In: </w:t>
      </w:r>
      <w:r>
        <w:rPr/>
        <w:t xml:space="preserve">Eva Siebenborn; Annika Nickenig; Judith Kittler (Hrsg): </w:t>
      </w:r>
      <w:r>
        <w:rPr/>
        <w:t xml:space="preserve">Repräsentationsformen von Wissen: Beiträge zum XXXVI. Forum Junge Romanistik in Bochum (26.-29. Mai 2010). </w:t>
      </w:r>
      <w:r>
        <w:rPr/>
        <w:t xml:space="preserve">Meidenbauer, </w:t>
      </w:r>
      <w:r>
        <w:rPr/>
        <w:t xml:space="preserve">München, </w:t>
      </w:r>
      <w:r>
        <w:rPr/>
        <w:t xml:space="preserve">2011</w:t>
      </w:r>
      <w:r>
        <w:rPr/>
        <w:t xml:space="preserve">:125 - 149.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On Homesickness (and Homer). </w:t>
      </w:r>
      <w:r>
        <w:rPr/>
        <w:t xml:space="preserve">In: </w:t>
      </w:r>
      <w:r>
        <w:rPr/>
        <w:t xml:space="preserve">Flach, Sabine / Margulies, Daniel / Söffner, Jan (Hrsg): </w:t>
      </w:r>
      <w:r>
        <w:rPr/>
        <w:t xml:space="preserve">Emotion and Motion. </w:t>
      </w:r>
      <w:r>
        <w:rPr/>
        <w:t xml:space="preserve">Peter Lang, </w:t>
      </w:r>
      <w:r>
        <w:rPr/>
        <w:t xml:space="preserve">Bern u.a., </w:t>
      </w:r>
      <w:r>
        <w:rPr/>
        <w:t xml:space="preserve">2010</w:t>
      </w:r>
      <w:r>
        <w:rPr/>
        <w:t xml:space="preserve">:81 - 94.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Macht der Melancholie - Boccaccio, Petrarca, Ficino, Machiavelli, Dürer, Castiglione. </w:t>
      </w:r>
      <w:r>
        <w:rPr/>
        <w:t xml:space="preserve">In: </w:t>
      </w:r>
      <w:r>
        <w:rPr/>
        <w:t xml:space="preserve">Kasten, Ingrid (Hrsg): </w:t>
      </w:r>
      <w:r>
        <w:rPr/>
        <w:t xml:space="preserve">Machtvolle Gefühle. </w:t>
      </w:r>
      <w:r>
        <w:rPr/>
        <w:t xml:space="preserve">De Gruyter, </w:t>
      </w:r>
      <w:r>
        <w:rPr/>
        <w:t xml:space="preserve">Berlin/New York, </w:t>
      </w:r>
      <w:r>
        <w:rPr/>
        <w:t xml:space="preserve">2010</w:t>
      </w:r>
      <w:r>
        <w:rPr/>
        <w:t xml:space="preserve">:334 - 364.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Der Mensch ohne Objekte und der objektive Zufall - Weltoffenheit in André Bretons Nadja. </w:t>
      </w:r>
      <w:r>
        <w:rPr/>
        <w:t xml:space="preserve">In: </w:t>
      </w:r>
      <w:r>
        <w:rPr/>
        <w:t xml:space="preserve">Schneider, Steffen / Bender, Niklas (Hrsg): </w:t>
      </w:r>
      <w:r>
        <w:rPr/>
        <w:t xml:space="preserve">Objektivität und literarische Objektivierung seit 1750. </w:t>
      </w:r>
      <w:r>
        <w:rPr/>
        <w:t xml:space="preserve">Narr, </w:t>
      </w:r>
      <w:r>
        <w:rPr/>
        <w:t xml:space="preserve">Tübingen, </w:t>
      </w:r>
      <w:r>
        <w:rPr/>
        <w:t xml:space="preserve">2010</w:t>
      </w:r>
      <w:r>
        <w:rPr/>
        <w:t xml:space="preserve">:139 - 158.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Zur Theatralität der theoria in Platons Dialogen. </w:t>
      </w:r>
      <w:r>
        <w:rPr/>
        <w:t xml:space="preserve">In: </w:t>
      </w:r>
      <w:r>
        <w:rPr/>
        <w:t xml:space="preserve">Kramer, Kirsten / Dünne, Jörg (Hrsg): </w:t>
      </w:r>
      <w:r>
        <w:rPr/>
        <w:t xml:space="preserve">Theatralität und Räumlichkeit. Raumordnungen und Raumpraktiken im theatralen Mediendispositiv. </w:t>
      </w:r>
      <w:r>
        <w:rPr/>
        <w:t xml:space="preserve">Königshausen und Neumann, </w:t>
      </w:r>
      <w:r>
        <w:rPr/>
        <w:t xml:space="preserve">Würzburg, </w:t>
      </w:r>
      <w:r>
        <w:rPr/>
        <w:t xml:space="preserve">2009</w:t>
      </w:r>
      <w:r>
        <w:rPr/>
        <w:t xml:space="preserve">:35 - 56.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Liebe als Distanz - die 'Fernliebe' bei Jaufre Rudel. </w:t>
      </w:r>
      <w:r>
        <w:rPr/>
        <w:t xml:space="preserve">In: </w:t>
      </w:r>
      <w:r>
        <w:rPr/>
        <w:t xml:space="preserve">Trinca, Beatrice / Baisch, Martin (Hrsg): </w:t>
      </w:r>
      <w:r>
        <w:rPr/>
        <w:t xml:space="preserve">Der Tod der Nachtigall. Liebe als Selbstreflexion von Kunst. </w:t>
      </w:r>
      <w:r>
        <w:rPr/>
        <w:t xml:space="preserve">Vandenhoek und Ruprecht, </w:t>
      </w:r>
      <w:r>
        <w:rPr/>
        <w:t xml:space="preserve">Göttingen, </w:t>
      </w:r>
      <w:r>
        <w:rPr/>
        <w:t xml:space="preserve">2009</w:t>
      </w:r>
      <w:r>
        <w:rPr/>
        <w:t xml:space="preserve">:55 - 81.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Antigone. </w:t>
      </w:r>
      <w:r>
        <w:rPr/>
        <w:t xml:space="preserve">In: </w:t>
      </w:r>
      <w:r>
        <w:rPr/>
        <w:t xml:space="preserve">Moog-Grünewald, Maria (Hrsg): </w:t>
      </w:r>
      <w:r>
        <w:rPr/>
        <w:t xml:space="preserve">Mythenrezeption - Die antike Mythologie in Literatur, Musik und Kunst von den Anfängen bis zur Gegenwart. </w:t>
      </w:r>
      <w:r>
        <w:rPr/>
        <w:t xml:space="preserve">Metzler, </w:t>
      </w:r>
      <w:r>
        <w:rPr/>
        <w:t xml:space="preserve">Stuttgart, </w:t>
      </w:r>
      <w:r>
        <w:rPr/>
        <w:t xml:space="preserve">2008</w:t>
      </w:r>
      <w:r>
        <w:rPr/>
        <w:t xml:space="preserve">:441 - 457.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Musen. </w:t>
      </w:r>
      <w:r>
        <w:rPr/>
        <w:t xml:space="preserve">In: </w:t>
      </w:r>
      <w:r>
        <w:rPr/>
        <w:t xml:space="preserve">Moog-Grünewald, Maria (Hrsg): </w:t>
      </w:r>
      <w:r>
        <w:rPr/>
        <w:t xml:space="preserve">Mythenrezeption - Die antike Mythologie in Literatur, Musik und Kunst von den Anfängen bis zur Gegenwart. </w:t>
      </w:r>
      <w:r>
        <w:rPr/>
        <w:t xml:space="preserve">Metzler, </w:t>
      </w:r>
      <w:r>
        <w:rPr/>
        <w:t xml:space="preserve">Stuttgart, </w:t>
      </w:r>
      <w:r>
        <w:rPr/>
        <w:t xml:space="preserve">2008</w:t>
      </w:r>
      <w:r>
        <w:rPr/>
        <w:t xml:space="preserve">:81 - 96.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Contributions to a newspaper</w:t>
      </w:r>
      <w:br/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Wird es nach Corona noch Menschen geben?. </w:t>
      </w:r>
      <w:r>
        <w:rPr/>
        <w:t xml:space="preserve">In: Neue Zürcher Zeitung </w:t>
      </w:r>
      <w:r>
        <w:rPr/>
        <w:t xml:space="preserve"/>
      </w:r>
      <w:r>
        <w:rPr/>
        <w:t xml:space="preserve">: 23.5.2021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Auch das Mittelalter kannte Querdenker. Heutige Bewegungen sind ihnen verblüffend ähnlich. </w:t>
      </w:r>
      <w:r>
        <w:rPr/>
        <w:t xml:space="preserve">In: Neue Züricher Zeitung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Das Leben im ewigen Idyll ist zu Ende. </w:t>
      </w:r>
      <w:r>
        <w:rPr/>
        <w:t xml:space="preserve">In: Neue Zürcher Zeitung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Wenn nichts mehr stimmt – einfach die Augen schliessen: Wir stellen uns der Corona-Krise nicht, sondern träumen von einer Normalität, die es nicht gibt. </w:t>
      </w:r>
      <w:r>
        <w:rPr/>
        <w:t xml:space="preserve">In: Neue Züricher Zeitung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Sind wir unterwegs zu Platons Wächterstaat?. </w:t>
      </w:r>
      <w:r>
        <w:rPr/>
        <w:t xml:space="preserve">In: Neue Züricher Zeitung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Comment: Empathy and Participation—A Response to Fritz Breithaupt’s Three-Person Model of Empathy. </w:t>
      </w:r>
      <w:r>
        <w:rPr/>
        <w:t xml:space="preserve">In: Emotion Review </w:t>
      </w:r>
      <w:r>
        <w:rPr/>
        <w:t xml:space="preserve">2012</w:t>
      </w:r>
      <w:r>
        <w:rPr/>
        <w:t xml:space="preserve">(4): 94 - 95</w:t>
      </w:r>
      <w:r>
        <w:rPr/>
        <w:t xml:space="preserve"> </w:t>
      </w:r>
      <w:hyperlink r:id="rId77" w:history="1">
        <w:r>
          <w:rPr>
            <w:color w:val="0000FF"/>
          </w:rPr>
          <w:t xml:space="preserve">https://doi.org/10.1177/1754073911421391</w:t>
        </w:r>
      </w:hyperlink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r>
        <w:rPr/>
        <w:t xml:space="preserve">Wohin treibt uns die Bilderflut? 
Karen van den Berg und Jan Söffner im Interview mit Sebastian Paul. </w:t>
      </w:r>
      <w:r>
        <w:rPr/>
        <w:t xml:space="preserve">In: ZUDaily </w:t>
      </w:r>
      <w:r>
        <w:rPr/>
        <w:t xml:space="preserve">2020</w:t>
      </w:r>
      <w:r>
        <w:rPr/>
        <w:t xml:space="preserve">(2020, 04/02)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künstliche Intelligenz beschert Max Webers Gesinnungsethik einen späten Triumph. </w:t>
      </w:r>
      <w:r>
        <w:rPr/>
        <w:t xml:space="preserve">In: Neue Züricher Zeitung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Warum sich in Krisenzeiten viele charismatische Köpfe zeigen. </w:t>
      </w:r>
      <w:r>
        <w:rPr/>
        <w:t xml:space="preserve">In: Neue Züricher Zeitung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Alan Turing und Martin Heidegger im imaginären Gespräch. Welche ihrer beiden Theorien des Denkens hat uns heute mehr zu sagen?. </w:t>
      </w:r>
      <w:r>
        <w:rPr/>
        <w:t xml:space="preserve">In: Neue Züricher Zeitung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Es ist höchste Zeit, über das Jahr 1969 nachzudenken. </w:t>
      </w:r>
      <w:r>
        <w:rPr/>
        <w:t xml:space="preserve">In: Neue Züricher Zeitung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Es ist an der Zeit, den Geisteswissenschaften wieder Geist einzuhauchen. </w:t>
      </w:r>
      <w:r>
        <w:rPr/>
        <w:t xml:space="preserve">In: Neue Züricher Zeitung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r>
        <w:rPr/>
        <w:t xml:space="preserve">Ein grenzenloser Freiheitskampf? Interview von Sebastian Paul. </w:t>
      </w:r>
      <w:r>
        <w:rPr/>
        <w:t xml:space="preserve">In: ZUDaily </w:t>
      </w:r>
      <w:r>
        <w:rPr/>
        <w:t xml:space="preserve">2019</w:t>
      </w:r>
      <w:r>
        <w:rPr/>
        <w:t xml:space="preserve">(2019, 02/11)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Bewerten wir uns zu Tode?", Neue Züricher Zeitung 24-09-2018. </w:t>
      </w:r>
      <w:r>
        <w:rPr/>
        <w:t xml:space="preserve">In: Neue Züricher Zeitung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Die Heimat ist eine neue Erfindung", Neue Züricher Zeitung 15-06-2018. </w:t>
      </w:r>
      <w:r>
        <w:rPr/>
        <w:t xml:space="preserve">In: Neue Züricher Zeitung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Wir sind nie real gewesen", Neue Züricher Zeitung 18-08-2018. </w:t>
      </w:r>
      <w:r>
        <w:rPr/>
        <w:t xml:space="preserve">In: Neue Züricher Zeitung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Der Zauber steckt im Detail", Interview mit Heike Gfrereis. </w:t>
      </w:r>
      <w:r>
        <w:rPr/>
        <w:t xml:space="preserve">In: Magazin Kulturstiftung des Bundes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Vergesst das Erzählen nicht!", Neue Züricher Zeitung 27-08-2018. </w:t>
      </w:r>
      <w:r>
        <w:rPr/>
        <w:t xml:space="preserve">In: Neue Züricher Zeitung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Söffner, Jan</w:t>
      </w:r>
      <w:r>
        <w:rPr/>
        <w:t xml:space="preserve">: </w:t>
      </w:r>
      <w:r>
        <w:rPr/>
        <w:t xml:space="preserve">Tech-Euphoriker sehen eine neue Apokalypse kommen - ist das ernst zu nehmen?", Neue Züricher Zeitung 31-05-2018. </w:t>
      </w:r>
      <w:r>
        <w:rPr/>
        <w:t xml:space="preserve">In: Neue Züricher Zeitung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r>
        <w:rPr/>
        <w:t xml:space="preserve">Wenn die Realität die Krise kriegt! Interview mit Jan Söffner und Florian Gehm. </w:t>
      </w:r>
      <w:r>
        <w:rPr/>
        <w:t xml:space="preserve">In: ZU Daily </w:t>
      </w:r>
      <w:r>
        <w:rPr/>
        <w:t xml:space="preserve">2018</w:t>
      </w:r>
      <w:r>
        <w:rPr/>
        <w:t xml:space="preserve">(08.02.2018)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hyperlink r:id="rId93" w:history="1">
        <w:r>
          <w:rPr>
            <w:color w:val="0000FF"/>
          </w:rPr>
          <w:t xml:space="preserve">Ringvorlesung "Inseln der Freiheit"</w:t>
        </w:r>
      </w:hyperlink>
      <w:r>
        <w:rPr/>
        <w:t xml:space="preserve">(11.01.2019 - 29.04.2019)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Söffner, Jan; Wagner, Jochen</w:t>
      </w:r>
      <w:r>
        <w:rPr/>
        <w:t xml:space="preserve">: </w:t>
      </w:r>
      <w:hyperlink r:id="rId94" w:history="1">
        <w:r>
          <w:rPr>
            <w:color w:val="0000FF"/>
          </w:rPr>
          <w:t xml:space="preserve">Pop &amp; Politik</w:t>
        </w:r>
      </w:hyperlink>
      <w:r>
        <w:rPr/>
        <w:t xml:space="preserve">(11.05.2018 - 13.05.2018)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hyperlink r:id="rId95" w:history="1">
        <w:r>
          <w:rPr>
            <w:color w:val="0000FF"/>
          </w:rPr>
          <w:t xml:space="preserve">Ringvorlesung "Krisen der Realität" Lecture series "Crises of Reality!</w:t>
        </w:r>
      </w:hyperlink>
      <w:r>
        <w:rPr/>
        <w:t xml:space="preserve">(30.01.2018 - 08.05.2018)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hyperlink r:id="rId96" w:history="1">
        <w:r>
          <w:rPr>
            <w:color w:val="0000FF"/>
          </w:rPr>
          <w:t xml:space="preserve">Symposium "Krisen der Realität"/"Crises of Reality"</w:t>
        </w:r>
      </w:hyperlink>
      <w:r>
        <w:rPr/>
        <w:t xml:space="preserve">(27.10.2017 - 28.10.2017)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van den Berg, Karen; Söffner, Jan</w:t>
      </w:r>
      <w:r>
        <w:rPr/>
        <w:t xml:space="preserve">: </w:t>
      </w:r>
      <w:hyperlink r:id="rId97" w:history="1">
        <w:r>
          <w:rPr>
            <w:color w:val="0000FF"/>
          </w:rPr>
          <w:t xml:space="preserve">Ringvorlesung "Politik der Einfachheit"</w:t>
        </w:r>
      </w:hyperlink>
      <w:r>
        <w:rPr/>
        <w:t xml:space="preserve">(31.01.2017 - 02.05.2017)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Wiesmüller, Sabine</w:t>
      </w:r>
      <w:r>
        <w:rPr/>
        <w:t xml:space="preserve">: </w:t>
      </w:r>
      <w:r>
        <w:rPr/>
        <w:t xml:space="preserve">Forms and Interactions of Relational AI Governance</w:t>
      </w:r>
      <w:r>
        <w:rPr/>
        <w:t xml:space="preserve">, 2022.</w:t>
      </w:r>
      <w:r>
        <w:rPr/>
        <w:t xml:space="preserve"> </w:t>
      </w:r>
      <w:hyperlink r:id="rId98" w:history="1">
        <w:r>
          <w:rPr>
            <w:color w:val="0000FF"/>
          </w:rPr>
          <w:t xml:space="preserve">https://doi.org/10.48586/zu/11550</w:t>
        </w:r>
      </w:hyperlink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4B35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577" TargetMode="External"/><Relationship Id="rId8" Type="http://schemas.openxmlformats.org/officeDocument/2006/relationships/hyperlink" Target="https://zu.ub.uni-freiburg.de/data/6762" TargetMode="External"/><Relationship Id="rId9" Type="http://schemas.openxmlformats.org/officeDocument/2006/relationships/hyperlink" Target="https://doi.org/10.25353/ubtr-izfk-0d9b-e8bf" TargetMode="External"/><Relationship Id="rId10" Type="http://schemas.openxmlformats.org/officeDocument/2006/relationships/hyperlink" Target="https://zu.ub.uni-freiburg.de/data/10754" TargetMode="External"/><Relationship Id="rId11" Type="http://schemas.openxmlformats.org/officeDocument/2006/relationships/hyperlink" Target="https://zu.ub.uni-freiburg.de/data/10267" TargetMode="External"/><Relationship Id="rId12" Type="http://schemas.openxmlformats.org/officeDocument/2006/relationships/hyperlink" Target="https://zu.ub.uni-freiburg.de/data/6599" TargetMode="External"/><Relationship Id="rId13" Type="http://schemas.openxmlformats.org/officeDocument/2006/relationships/hyperlink" Target="https://zu.ub.uni-freiburg.de/data/7534" TargetMode="External"/><Relationship Id="rId14" Type="http://schemas.openxmlformats.org/officeDocument/2006/relationships/hyperlink" Target="https://zu.ub.uni-freiburg.de/data/7478" TargetMode="External"/><Relationship Id="rId15" Type="http://schemas.openxmlformats.org/officeDocument/2006/relationships/hyperlink" Target="https://zu.ub.uni-freiburg.de/data/6418" TargetMode="External"/><Relationship Id="rId16" Type="http://schemas.openxmlformats.org/officeDocument/2006/relationships/hyperlink" Target="https://zu.ub.uni-freiburg.de/data/6436" TargetMode="External"/><Relationship Id="rId17" Type="http://schemas.openxmlformats.org/officeDocument/2006/relationships/hyperlink" Target="https://zu.ub.uni-freiburg.de/data/6446" TargetMode="External"/><Relationship Id="rId18" Type="http://schemas.openxmlformats.org/officeDocument/2006/relationships/hyperlink" Target="https://doi.org/10.1086/resvn1ms23647797" TargetMode="External"/><Relationship Id="rId19" Type="http://schemas.openxmlformats.org/officeDocument/2006/relationships/hyperlink" Target="https://zu.ub.uni-freiburg.de/data/6426" TargetMode="External"/><Relationship Id="rId20" Type="http://schemas.openxmlformats.org/officeDocument/2006/relationships/hyperlink" Target="https://zu.ub.uni-freiburg.de/data/6598" TargetMode="External"/><Relationship Id="rId21" Type="http://schemas.openxmlformats.org/officeDocument/2006/relationships/hyperlink" Target="https://doi.org/10.30965/9783846756157" TargetMode="External"/><Relationship Id="rId22" Type="http://schemas.openxmlformats.org/officeDocument/2006/relationships/hyperlink" Target="https://zu.ub.uni-freiburg.de/data/6415" TargetMode="External"/><Relationship Id="rId23" Type="http://schemas.openxmlformats.org/officeDocument/2006/relationships/hyperlink" Target="https://doi.org/10.30965/9783846754115_005" TargetMode="External"/><Relationship Id="rId24" Type="http://schemas.openxmlformats.org/officeDocument/2006/relationships/hyperlink" Target="https://zu.ub.uni-freiburg.de/data/6416" TargetMode="External"/><Relationship Id="rId25" Type="http://schemas.openxmlformats.org/officeDocument/2006/relationships/hyperlink" Target="https://zu.ub.uni-freiburg.de/data/6417" TargetMode="External"/><Relationship Id="rId26" Type="http://schemas.openxmlformats.org/officeDocument/2006/relationships/hyperlink" Target="https://zu.ub.uni-freiburg.de/data/11460" TargetMode="External"/><Relationship Id="rId27" Type="http://schemas.openxmlformats.org/officeDocument/2006/relationships/hyperlink" Target="https://zu.ub.uni-freiburg.de/data/10262" TargetMode="External"/><Relationship Id="rId28" Type="http://schemas.openxmlformats.org/officeDocument/2006/relationships/hyperlink" Target="https://zu.ub.uni-freiburg.de/data/7477" TargetMode="External"/><Relationship Id="rId29" Type="http://schemas.openxmlformats.org/officeDocument/2006/relationships/hyperlink" Target="https://zu.ub.uni-freiburg.de/data/6435" TargetMode="External"/><Relationship Id="rId30" Type="http://schemas.openxmlformats.org/officeDocument/2006/relationships/hyperlink" Target="https://zu.ub.uni-freiburg.de/data/6434" TargetMode="External"/><Relationship Id="rId31" Type="http://schemas.openxmlformats.org/officeDocument/2006/relationships/hyperlink" Target="https://zu.ub.uni-freiburg.de/data/11299" TargetMode="External"/><Relationship Id="rId32" Type="http://schemas.openxmlformats.org/officeDocument/2006/relationships/hyperlink" Target="https://zu.ub.uni-freiburg.de/data/10762" TargetMode="External"/><Relationship Id="rId33" Type="http://schemas.openxmlformats.org/officeDocument/2006/relationships/hyperlink" Target="https://zu.ub.uni-freiburg.de/data/10747" TargetMode="External"/><Relationship Id="rId34" Type="http://schemas.openxmlformats.org/officeDocument/2006/relationships/hyperlink" Target="https://zu.ub.uni-freiburg.de/data/10261" TargetMode="External"/><Relationship Id="rId35" Type="http://schemas.openxmlformats.org/officeDocument/2006/relationships/hyperlink" Target="https://zu.ub.uni-freiburg.de/data/9622" TargetMode="External"/><Relationship Id="rId36" Type="http://schemas.openxmlformats.org/officeDocument/2006/relationships/hyperlink" Target="https://zu.ub.uni-freiburg.de/data/9638" TargetMode="External"/><Relationship Id="rId37" Type="http://schemas.openxmlformats.org/officeDocument/2006/relationships/hyperlink" Target="https://zu.ub.uni-freiburg.de/data/7537" TargetMode="External"/><Relationship Id="rId38" Type="http://schemas.openxmlformats.org/officeDocument/2006/relationships/hyperlink" Target="https://doi.org/10.4324/9780429022197-8" TargetMode="External"/><Relationship Id="rId39" Type="http://schemas.openxmlformats.org/officeDocument/2006/relationships/hyperlink" Target="https://zu.ub.uni-freiburg.de/data/9623" TargetMode="External"/><Relationship Id="rId40" Type="http://schemas.openxmlformats.org/officeDocument/2006/relationships/hyperlink" Target="https://zu.ub.uni-freiburg.de/data/9642" TargetMode="External"/><Relationship Id="rId41" Type="http://schemas.openxmlformats.org/officeDocument/2006/relationships/hyperlink" Target="https://doi.org/10.3366/edinburgh/9781474438131.003.0009" TargetMode="External"/><Relationship Id="rId42" Type="http://schemas.openxmlformats.org/officeDocument/2006/relationships/hyperlink" Target="https://zu.ub.uni-freiburg.de/data/6438" TargetMode="External"/><Relationship Id="rId43" Type="http://schemas.openxmlformats.org/officeDocument/2006/relationships/hyperlink" Target="https://zu.ub.uni-freiburg.de/data/7538" TargetMode="External"/><Relationship Id="rId44" Type="http://schemas.openxmlformats.org/officeDocument/2006/relationships/hyperlink" Target="https://zu.ub.uni-freiburg.de/data/7541" TargetMode="External"/><Relationship Id="rId45" Type="http://schemas.openxmlformats.org/officeDocument/2006/relationships/hyperlink" Target="https://doi.org/10.30965/9783770563814_014" TargetMode="External"/><Relationship Id="rId46" Type="http://schemas.openxmlformats.org/officeDocument/2006/relationships/hyperlink" Target="https://zu.ub.uni-freiburg.de/data/7576" TargetMode="External"/><Relationship Id="rId47" Type="http://schemas.openxmlformats.org/officeDocument/2006/relationships/hyperlink" Target="https://zu.ub.uni-freiburg.de/data/7535" TargetMode="External"/><Relationship Id="rId48" Type="http://schemas.openxmlformats.org/officeDocument/2006/relationships/hyperlink" Target="https://zu.ub.uni-freiburg.de/data/7540" TargetMode="External"/><Relationship Id="rId49" Type="http://schemas.openxmlformats.org/officeDocument/2006/relationships/hyperlink" Target="https://zu.ub.uni-freiburg.de/data/7542" TargetMode="External"/><Relationship Id="rId50" Type="http://schemas.openxmlformats.org/officeDocument/2006/relationships/hyperlink" Target="https://zu.ub.uni-freiburg.de/data/7539" TargetMode="External"/><Relationship Id="rId51" Type="http://schemas.openxmlformats.org/officeDocument/2006/relationships/hyperlink" Target="https://zu.ub.uni-freiburg.de/data/6440" TargetMode="External"/><Relationship Id="rId52" Type="http://schemas.openxmlformats.org/officeDocument/2006/relationships/hyperlink" Target="https://zu.ub.uni-freiburg.de/data/6441" TargetMode="External"/><Relationship Id="rId53" Type="http://schemas.openxmlformats.org/officeDocument/2006/relationships/hyperlink" Target="https://doi.org/10.30965/9783846758175_009" TargetMode="External"/><Relationship Id="rId54" Type="http://schemas.openxmlformats.org/officeDocument/2006/relationships/hyperlink" Target="https://zu.ub.uni-freiburg.de/data/6600" TargetMode="External"/><Relationship Id="rId55" Type="http://schemas.openxmlformats.org/officeDocument/2006/relationships/hyperlink" Target="https://doi.org/10.30965/9783846757246_003" TargetMode="External"/><Relationship Id="rId56" Type="http://schemas.openxmlformats.org/officeDocument/2006/relationships/hyperlink" Target="https://zu.ub.uni-freiburg.de/data/6419" TargetMode="External"/><Relationship Id="rId57" Type="http://schemas.openxmlformats.org/officeDocument/2006/relationships/hyperlink" Target="https://zu.ub.uni-freiburg.de/data/6421" TargetMode="External"/><Relationship Id="rId58" Type="http://schemas.openxmlformats.org/officeDocument/2006/relationships/hyperlink" Target="https://zu.ub.uni-freiburg.de/data/6439" TargetMode="External"/><Relationship Id="rId59" Type="http://schemas.openxmlformats.org/officeDocument/2006/relationships/hyperlink" Target="https://doi.org/10.30965/9783846754689_011" TargetMode="External"/><Relationship Id="rId60" Type="http://schemas.openxmlformats.org/officeDocument/2006/relationships/hyperlink" Target="https://zu.ub.uni-freiburg.de/data/6420" TargetMode="External"/><Relationship Id="rId61" Type="http://schemas.openxmlformats.org/officeDocument/2006/relationships/hyperlink" Target="https://zu.ub.uni-freiburg.de/data/6423" TargetMode="External"/><Relationship Id="rId62" Type="http://schemas.openxmlformats.org/officeDocument/2006/relationships/hyperlink" Target="https://zu.ub.uni-freiburg.de/data/6422" TargetMode="External"/><Relationship Id="rId63" Type="http://schemas.openxmlformats.org/officeDocument/2006/relationships/hyperlink" Target="https://zu.ub.uni-freiburg.de/data/6424" TargetMode="External"/><Relationship Id="rId64" Type="http://schemas.openxmlformats.org/officeDocument/2006/relationships/hyperlink" Target="https://zu.ub.uni-freiburg.de/data/6751" TargetMode="External"/><Relationship Id="rId65" Type="http://schemas.openxmlformats.org/officeDocument/2006/relationships/hyperlink" Target="https://zu.ub.uni-freiburg.de/data/6428" TargetMode="External"/><Relationship Id="rId66" Type="http://schemas.openxmlformats.org/officeDocument/2006/relationships/hyperlink" Target="https://zu.ub.uni-freiburg.de/data/6427" TargetMode="External"/><Relationship Id="rId67" Type="http://schemas.openxmlformats.org/officeDocument/2006/relationships/hyperlink" Target="https://zu.ub.uni-freiburg.de/data/6429" TargetMode="External"/><Relationship Id="rId68" Type="http://schemas.openxmlformats.org/officeDocument/2006/relationships/hyperlink" Target="https://zu.ub.uni-freiburg.de/data/6430" TargetMode="External"/><Relationship Id="rId69" Type="http://schemas.openxmlformats.org/officeDocument/2006/relationships/hyperlink" Target="https://zu.ub.uni-freiburg.de/data/6431" TargetMode="External"/><Relationship Id="rId70" Type="http://schemas.openxmlformats.org/officeDocument/2006/relationships/hyperlink" Target="https://zu.ub.uni-freiburg.de/data/6433" TargetMode="External"/><Relationship Id="rId71" Type="http://schemas.openxmlformats.org/officeDocument/2006/relationships/hyperlink" Target="https://zu.ub.uni-freiburg.de/data/6432" TargetMode="External"/><Relationship Id="rId72" Type="http://schemas.openxmlformats.org/officeDocument/2006/relationships/hyperlink" Target="https://zu.ub.uni-freiburg.de/data/10759" TargetMode="External"/><Relationship Id="rId73" Type="http://schemas.openxmlformats.org/officeDocument/2006/relationships/hyperlink" Target="https://zu.ub.uni-freiburg.de/data/10263" TargetMode="External"/><Relationship Id="rId74" Type="http://schemas.openxmlformats.org/officeDocument/2006/relationships/hyperlink" Target="https://zu.ub.uni-freiburg.de/data/10266" TargetMode="External"/><Relationship Id="rId75" Type="http://schemas.openxmlformats.org/officeDocument/2006/relationships/hyperlink" Target="https://zu.ub.uni-freiburg.de/data/10264" TargetMode="External"/><Relationship Id="rId76" Type="http://schemas.openxmlformats.org/officeDocument/2006/relationships/hyperlink" Target="https://zu.ub.uni-freiburg.de/data/10265" TargetMode="External"/><Relationship Id="rId77" Type="http://schemas.openxmlformats.org/officeDocument/2006/relationships/hyperlink" Target="https://doi.org/10.1177/1754073911421391" TargetMode="External"/><Relationship Id="rId78" Type="http://schemas.openxmlformats.org/officeDocument/2006/relationships/hyperlink" Target="https://zu.ub.uni-freiburg.de/data/6425" TargetMode="External"/><Relationship Id="rId79" Type="http://schemas.openxmlformats.org/officeDocument/2006/relationships/hyperlink" Target="https://zu.ub.uni-freiburg.de/data/9706" TargetMode="External"/><Relationship Id="rId80" Type="http://schemas.openxmlformats.org/officeDocument/2006/relationships/hyperlink" Target="https://zu.ub.uni-freiburg.de/data/9691" TargetMode="External"/><Relationship Id="rId81" Type="http://schemas.openxmlformats.org/officeDocument/2006/relationships/hyperlink" Target="https://zu.ub.uni-freiburg.de/data/9689" TargetMode="External"/><Relationship Id="rId82" Type="http://schemas.openxmlformats.org/officeDocument/2006/relationships/hyperlink" Target="https://zu.ub.uni-freiburg.de/data/9693" TargetMode="External"/><Relationship Id="rId83" Type="http://schemas.openxmlformats.org/officeDocument/2006/relationships/hyperlink" Target="https://zu.ub.uni-freiburg.de/data/9692" TargetMode="External"/><Relationship Id="rId84" Type="http://schemas.openxmlformats.org/officeDocument/2006/relationships/hyperlink" Target="https://zu.ub.uni-freiburg.de/data/9690" TargetMode="External"/><Relationship Id="rId85" Type="http://schemas.openxmlformats.org/officeDocument/2006/relationships/hyperlink" Target="https://zu.ub.uni-freiburg.de/data/9535" TargetMode="External"/><Relationship Id="rId86" Type="http://schemas.openxmlformats.org/officeDocument/2006/relationships/hyperlink" Target="https://zu.ub.uni-freiburg.de/data/7543" TargetMode="External"/><Relationship Id="rId87" Type="http://schemas.openxmlformats.org/officeDocument/2006/relationships/hyperlink" Target="https://zu.ub.uni-freiburg.de/data/7546" TargetMode="External"/><Relationship Id="rId88" Type="http://schemas.openxmlformats.org/officeDocument/2006/relationships/hyperlink" Target="https://zu.ub.uni-freiburg.de/data/7545" TargetMode="External"/><Relationship Id="rId89" Type="http://schemas.openxmlformats.org/officeDocument/2006/relationships/hyperlink" Target="https://zu.ub.uni-freiburg.de/data/7536" TargetMode="External"/><Relationship Id="rId90" Type="http://schemas.openxmlformats.org/officeDocument/2006/relationships/hyperlink" Target="https://zu.ub.uni-freiburg.de/data/7544" TargetMode="External"/><Relationship Id="rId91" Type="http://schemas.openxmlformats.org/officeDocument/2006/relationships/hyperlink" Target="https://zu.ub.uni-freiburg.de/data/7547" TargetMode="External"/><Relationship Id="rId92" Type="http://schemas.openxmlformats.org/officeDocument/2006/relationships/hyperlink" Target="https://zu.ub.uni-freiburg.de/data/6870" TargetMode="External"/><Relationship Id="rId93" Type="http://schemas.openxmlformats.org/officeDocument/2006/relationships/hyperlink" Target="https://zu.ub.uni-freiburg.de/activity/1150" TargetMode="External"/><Relationship Id="rId94" Type="http://schemas.openxmlformats.org/officeDocument/2006/relationships/hyperlink" Target="https://zu.ub.uni-freiburg.de/activity/1127" TargetMode="External"/><Relationship Id="rId95" Type="http://schemas.openxmlformats.org/officeDocument/2006/relationships/hyperlink" Target="https://zu.ub.uni-freiburg.de/activity/1083" TargetMode="External"/><Relationship Id="rId96" Type="http://schemas.openxmlformats.org/officeDocument/2006/relationships/hyperlink" Target="https://zu.ub.uni-freiburg.de/activity/1084" TargetMode="External"/><Relationship Id="rId97" Type="http://schemas.openxmlformats.org/officeDocument/2006/relationships/hyperlink" Target="https://zu.ub.uni-freiburg.de/activity/1030" TargetMode="External"/><Relationship Id="rId98" Type="http://schemas.openxmlformats.org/officeDocument/2006/relationships/hyperlink" Target="https://doi.org/10.48586/zu/11550" TargetMode="External"/><Relationship Id="rId99" Type="http://schemas.openxmlformats.org/officeDocument/2006/relationships/hyperlink" Target="https://zu.ub.uni-freiburg.de/data/11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2024-04-24T04:42:46+02:00</dcterms:created>
  <dcterms:modified xsi:type="dcterms:W3CDTF">2024-04-24T04:42:46+02:00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